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AC" w:rsidRDefault="002B70AC" w:rsidP="002B70AC">
      <w:pPr>
        <w:pStyle w:val="Normal1"/>
        <w:rPr>
          <w:sz w:val="24"/>
        </w:rPr>
      </w:pPr>
    </w:p>
    <w:p w:rsidR="002B70AC" w:rsidRDefault="002B70AC" w:rsidP="002B70AC">
      <w:pPr>
        <w:jc w:val="center"/>
      </w:pPr>
      <w:smartTag w:uri="urn:schemas-microsoft-com:office:smarttags" w:element="PlaceName">
        <w:r>
          <w:t>LEHMAN</w:t>
        </w:r>
      </w:smartTag>
      <w:r>
        <w:t xml:space="preserve"> </w:t>
      </w:r>
      <w:smartTag w:uri="urn:schemas-microsoft-com:office:smarttags" w:element="PlaceType">
        <w:r>
          <w:t>COLLEGE</w:t>
        </w:r>
      </w:smartTag>
      <w:r>
        <w:t xml:space="preserve"> OF THE </w:t>
      </w:r>
      <w:smartTag w:uri="urn:schemas-microsoft-com:office:smarttags" w:element="PlaceType">
        <w:r>
          <w:t>CITY</w:t>
        </w:r>
      </w:smartTag>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NEW YORK</w:t>
          </w:r>
        </w:smartTag>
      </w:smartTag>
    </w:p>
    <w:p w:rsidR="002B70AC" w:rsidRPr="00C714C2" w:rsidRDefault="002B70AC" w:rsidP="002B70AC">
      <w:pPr>
        <w:jc w:val="center"/>
        <w:rPr>
          <w:b/>
          <w:sz w:val="28"/>
          <w:szCs w:val="28"/>
        </w:rPr>
      </w:pPr>
      <w:r w:rsidRPr="00C714C2">
        <w:rPr>
          <w:b/>
          <w:sz w:val="28"/>
          <w:szCs w:val="28"/>
        </w:rPr>
        <w:t>Departme</w:t>
      </w:r>
      <w:r>
        <w:rPr>
          <w:b/>
          <w:sz w:val="28"/>
          <w:szCs w:val="28"/>
        </w:rPr>
        <w:t xml:space="preserve">nt of Africana </w:t>
      </w:r>
      <w:r w:rsidRPr="00C714C2">
        <w:rPr>
          <w:b/>
          <w:sz w:val="28"/>
          <w:szCs w:val="28"/>
        </w:rPr>
        <w:t>Studies</w:t>
      </w:r>
    </w:p>
    <w:p w:rsidR="002B70AC" w:rsidRPr="00C714C2" w:rsidRDefault="002B70AC" w:rsidP="002B70AC">
      <w:pPr>
        <w:rPr>
          <w:b/>
        </w:rPr>
      </w:pPr>
    </w:p>
    <w:p w:rsidR="002B70AC" w:rsidRPr="00C714C2" w:rsidRDefault="002B70AC" w:rsidP="002B70AC">
      <w:pPr>
        <w:rPr>
          <w:b/>
        </w:rPr>
      </w:pPr>
    </w:p>
    <w:p w:rsidR="002B70AC" w:rsidRDefault="00DF2934" w:rsidP="002B70AC">
      <w:r>
        <w:rPr>
          <w:b/>
        </w:rPr>
        <w:t>AAS 232.K30</w:t>
      </w:r>
      <w:r w:rsidR="002B70AC">
        <w:rPr>
          <w:b/>
        </w:rPr>
        <w:t>1 -- African Civilizations</w:t>
      </w:r>
      <w:r w:rsidR="002B70AC">
        <w:tab/>
      </w:r>
      <w:r w:rsidR="002B70AC">
        <w:tab/>
      </w:r>
      <w:r w:rsidR="002B70AC">
        <w:tab/>
      </w:r>
      <w:r w:rsidR="00244FCE">
        <w:tab/>
      </w:r>
      <w:r w:rsidR="002B70AC">
        <w:tab/>
        <w:t xml:space="preserve">Professor Bertrade </w:t>
      </w:r>
      <w:proofErr w:type="spellStart"/>
      <w:r w:rsidR="002B70AC">
        <w:t>Banoum</w:t>
      </w:r>
      <w:proofErr w:type="spellEnd"/>
    </w:p>
    <w:p w:rsidR="002B70AC" w:rsidRDefault="004B0DB7" w:rsidP="002B70AC">
      <w:r>
        <w:t>Spring 2019</w:t>
      </w:r>
      <w:r w:rsidR="002B70AC">
        <w:tab/>
      </w:r>
      <w:r w:rsidR="002B70AC">
        <w:tab/>
      </w:r>
      <w:r w:rsidR="002B70AC">
        <w:tab/>
      </w:r>
      <w:r w:rsidR="002B70AC">
        <w:tab/>
      </w:r>
      <w:r w:rsidR="002B70AC">
        <w:tab/>
      </w:r>
      <w:r w:rsidR="002B70AC">
        <w:tab/>
      </w:r>
      <w:r w:rsidR="002B70AC">
        <w:tab/>
      </w:r>
      <w:r w:rsidR="002B70AC">
        <w:tab/>
      </w:r>
      <w:r w:rsidR="00244FCE">
        <w:tab/>
      </w:r>
      <w:r w:rsidR="00BF1796">
        <w:t>Office Hrs: M.3:30-4:3</w:t>
      </w:r>
      <w:r w:rsidR="002B70AC">
        <w:t>0 pm</w:t>
      </w:r>
    </w:p>
    <w:p w:rsidR="002B70AC" w:rsidRDefault="002B70AC" w:rsidP="002B70AC">
      <w:r>
        <w:t>M</w:t>
      </w:r>
      <w:r w:rsidR="004B0DB7">
        <w:t>/W. 2:00-3:15</w:t>
      </w:r>
      <w:r>
        <w:t xml:space="preserve"> pm</w:t>
      </w:r>
      <w:r>
        <w:tab/>
      </w:r>
      <w:r>
        <w:tab/>
      </w:r>
      <w:r>
        <w:tab/>
      </w:r>
      <w:r>
        <w:tab/>
      </w:r>
      <w:r>
        <w:tab/>
      </w:r>
      <w:r>
        <w:tab/>
      </w:r>
      <w:r>
        <w:tab/>
      </w:r>
      <w:r w:rsidR="00244FCE">
        <w:tab/>
      </w:r>
      <w:proofErr w:type="gramStart"/>
      <w:r>
        <w:t>And</w:t>
      </w:r>
      <w:proofErr w:type="gramEnd"/>
      <w:r>
        <w:t xml:space="preserve"> by Appointment-221CA</w:t>
      </w:r>
    </w:p>
    <w:p w:rsidR="002B70AC" w:rsidRDefault="002B70AC" w:rsidP="002B70AC">
      <w:pPr>
        <w:rPr>
          <w:u w:val="single"/>
        </w:rPr>
      </w:pPr>
      <w:r>
        <w:t xml:space="preserve">Carman </w:t>
      </w:r>
      <w:r w:rsidR="00E20C20">
        <w:t>Hall-Room 225</w:t>
      </w:r>
      <w:r>
        <w:tab/>
      </w:r>
      <w:r w:rsidR="00244FCE">
        <w:t xml:space="preserve">      </w:t>
      </w:r>
      <w:r w:rsidRPr="0075721D">
        <w:rPr>
          <w:sz w:val="22"/>
          <w:szCs w:val="22"/>
        </w:rPr>
        <w:t xml:space="preserve">e-mail: </w:t>
      </w:r>
      <w:hyperlink r:id="rId4" w:history="1">
        <w:r w:rsidR="00244FCE" w:rsidRPr="00114CE2">
          <w:rPr>
            <w:rStyle w:val="Hyperlink"/>
            <w:sz w:val="22"/>
            <w:szCs w:val="22"/>
          </w:rPr>
          <w:t>bertrade@lehman.cuny.edu</w:t>
        </w:r>
      </w:hyperlink>
      <w:r>
        <w:tab/>
      </w:r>
      <w:r w:rsidR="00244FCE">
        <w:tab/>
      </w:r>
      <w:r>
        <w:t>Tel.718-960-8669/1160/8283</w:t>
      </w:r>
    </w:p>
    <w:p w:rsidR="002B70AC" w:rsidRDefault="002B70AC" w:rsidP="002B70AC">
      <w:pPr>
        <w:rPr>
          <w:u w:val="single"/>
        </w:rPr>
      </w:pPr>
    </w:p>
    <w:p w:rsidR="002B70AC" w:rsidRDefault="002B70AC" w:rsidP="002B70AC">
      <w:pPr>
        <w:rPr>
          <w:u w:val="single"/>
        </w:rPr>
      </w:pPr>
    </w:p>
    <w:p w:rsidR="002B70AC" w:rsidRDefault="002B70AC" w:rsidP="002B70AC">
      <w:pPr>
        <w:rPr>
          <w:b/>
        </w:rPr>
      </w:pPr>
      <w:r w:rsidRPr="007A63CE">
        <w:rPr>
          <w:b/>
        </w:rPr>
        <w:t>COURSE DESCRIPTION</w:t>
      </w:r>
    </w:p>
    <w:p w:rsidR="002B70AC" w:rsidRPr="007A63CE" w:rsidRDefault="002B70AC" w:rsidP="002B70AC">
      <w:pPr>
        <w:rPr>
          <w:b/>
        </w:rPr>
      </w:pPr>
    </w:p>
    <w:p w:rsidR="002B70AC" w:rsidRDefault="002B70AC" w:rsidP="002B70AC">
      <w:r w:rsidRPr="0021452F">
        <w:t>Exploration</w:t>
      </w:r>
      <w:r>
        <w:t xml:space="preserve"> of the development of African civilizations from the origin of humankind to the present day.  Their contributions to the development of the continent and the major world civilizations.</w:t>
      </w:r>
    </w:p>
    <w:p w:rsidR="002B70AC" w:rsidRPr="0021452F" w:rsidRDefault="002B70AC" w:rsidP="002B70AC"/>
    <w:tbl>
      <w:tblPr>
        <w:tblW w:w="8205" w:type="dxa"/>
        <w:tblCellSpacing w:w="0" w:type="dxa"/>
        <w:tblInd w:w="-90" w:type="dxa"/>
        <w:tblCellMar>
          <w:left w:w="0" w:type="dxa"/>
          <w:right w:w="0" w:type="dxa"/>
        </w:tblCellMar>
        <w:tblLook w:val="04A0"/>
      </w:tblPr>
      <w:tblGrid>
        <w:gridCol w:w="96"/>
        <w:gridCol w:w="8109"/>
      </w:tblGrid>
      <w:tr w:rsidR="002B70AC" w:rsidRPr="0021452F" w:rsidTr="00006E45">
        <w:trPr>
          <w:trHeight w:val="435"/>
          <w:tblCellSpacing w:w="0" w:type="dxa"/>
        </w:trPr>
        <w:tc>
          <w:tcPr>
            <w:tcW w:w="96" w:type="dxa"/>
            <w:vAlign w:val="center"/>
            <w:hideMark/>
          </w:tcPr>
          <w:p w:rsidR="002B70AC" w:rsidRPr="0021452F" w:rsidRDefault="002B70AC" w:rsidP="00006E45">
            <w:pPr>
              <w:widowControl/>
              <w:rPr>
                <w:szCs w:val="24"/>
              </w:rPr>
            </w:pPr>
          </w:p>
        </w:tc>
        <w:tc>
          <w:tcPr>
            <w:tcW w:w="0" w:type="auto"/>
            <w:hideMark/>
          </w:tcPr>
          <w:p w:rsidR="002B70AC" w:rsidRDefault="002B70AC" w:rsidP="00006E45">
            <w:pPr>
              <w:rPr>
                <w:b/>
              </w:rPr>
            </w:pPr>
          </w:p>
          <w:p w:rsidR="002B70AC" w:rsidRPr="0002548C" w:rsidRDefault="002B70AC" w:rsidP="00006E45">
            <w:pPr>
              <w:rPr>
                <w:b/>
              </w:rPr>
            </w:pPr>
            <w:r w:rsidRPr="00A97AEB">
              <w:rPr>
                <w:b/>
              </w:rPr>
              <w:t>COURSE GOALS</w:t>
            </w:r>
          </w:p>
        </w:tc>
      </w:tr>
    </w:tbl>
    <w:p w:rsidR="002B70AC" w:rsidRPr="00A97AEB" w:rsidRDefault="002B70AC" w:rsidP="002B70AC">
      <w:pPr>
        <w:rPr>
          <w:b/>
        </w:rPr>
      </w:pPr>
    </w:p>
    <w:p w:rsidR="002B70AC" w:rsidRDefault="002B70AC" w:rsidP="002B70AC">
      <w:r>
        <w:t>The course satisfies the following skills: critical thinking, oral expression, writing skills, library/data base/information literacy.</w:t>
      </w:r>
    </w:p>
    <w:p w:rsidR="002B70AC" w:rsidRDefault="002B70AC" w:rsidP="002B70AC"/>
    <w:p w:rsidR="002B70AC" w:rsidRPr="002C5E04" w:rsidRDefault="002B70AC" w:rsidP="002B70AC">
      <w:pPr>
        <w:rPr>
          <w:b/>
        </w:rPr>
      </w:pPr>
      <w:r w:rsidRPr="002C5E04">
        <w:rPr>
          <w:b/>
        </w:rPr>
        <w:t>Students are expected to:</w:t>
      </w:r>
    </w:p>
    <w:p w:rsidR="002B70AC" w:rsidRDefault="002B70AC" w:rsidP="002B70AC"/>
    <w:p w:rsidR="002B70AC" w:rsidRDefault="002B70AC" w:rsidP="002B70AC">
      <w:r>
        <w:t xml:space="preserve">- Recognize and critique common misrepresentations of </w:t>
      </w:r>
      <w:smartTag w:uri="urn:schemas-microsoft-com:office:smarttags" w:element="place">
        <w:r>
          <w:t>Africa</w:t>
        </w:r>
      </w:smartTag>
      <w:r>
        <w:t>, Africans and their cultures.</w:t>
      </w:r>
    </w:p>
    <w:p w:rsidR="002B70AC" w:rsidRDefault="002B70AC" w:rsidP="002B70AC">
      <w:r>
        <w:t xml:space="preserve">- Identify (Pan-African) Movements that have contributed to an understanding of </w:t>
      </w:r>
      <w:smartTag w:uri="urn:schemas-microsoft-com:office:smarttags" w:element="place">
        <w:r>
          <w:t>Africa</w:t>
        </w:r>
      </w:smartTag>
      <w:r>
        <w:t>.</w:t>
      </w:r>
    </w:p>
    <w:p w:rsidR="002B70AC" w:rsidRDefault="002B70AC" w:rsidP="002B70AC">
      <w:r>
        <w:t>- Recognize Africa as a continent (not a country!), Egypt as part of Africa, and Africa as part of the World (</w:t>
      </w:r>
      <w:r w:rsidRPr="00E73D49">
        <w:t>Geographical</w:t>
      </w:r>
      <w:r>
        <w:t xml:space="preserve"> and Historical Background).</w:t>
      </w:r>
    </w:p>
    <w:p w:rsidR="002B70AC" w:rsidRDefault="002B70AC" w:rsidP="002B70AC">
      <w:r>
        <w:t xml:space="preserve">- Learn the </w:t>
      </w:r>
      <w:r w:rsidRPr="00E73D49">
        <w:t xml:space="preserve">Physical &amp; Cultural Evolution </w:t>
      </w:r>
      <w:r>
        <w:t xml:space="preserve">of Humankind </w:t>
      </w:r>
      <w:r w:rsidRPr="00E73D49">
        <w:t>in Africa</w:t>
      </w:r>
      <w:r>
        <w:t>,</w:t>
      </w:r>
      <w:r w:rsidRPr="00E73D49">
        <w:t xml:space="preserve"> </w:t>
      </w:r>
      <w:r>
        <w:t>the diversity and complexity of Africa (peoples, land, vegetation, cultures, arts, oral traditions, languages, religions, political systems, scientific and technological developments, etc.)</w:t>
      </w:r>
    </w:p>
    <w:p w:rsidR="002B70AC" w:rsidRDefault="002B70AC" w:rsidP="002B70AC">
      <w:r>
        <w:t>- Learn the development of diverse civilizations across the continent, as well as commonalities and differences among them.</w:t>
      </w:r>
    </w:p>
    <w:p w:rsidR="002B70AC" w:rsidRDefault="002B70AC" w:rsidP="002B70AC">
      <w:r>
        <w:t>- Learn various ways in which African peoples have interacted with one another and beyond.</w:t>
      </w:r>
    </w:p>
    <w:p w:rsidR="002B70AC" w:rsidRDefault="002B70AC" w:rsidP="002B70AC">
      <w:r>
        <w:t>- Learn key terms and concepts, historical and geographical sites, historical events and figures.</w:t>
      </w:r>
    </w:p>
    <w:p w:rsidR="002B70AC" w:rsidRDefault="002B70AC" w:rsidP="002B70AC">
      <w:r>
        <w:t>- Learn the contributions of African women to the development and history of civilization.</w:t>
      </w:r>
    </w:p>
    <w:p w:rsidR="002B70AC" w:rsidRDefault="002B70AC" w:rsidP="002B70AC">
      <w:r>
        <w:t xml:space="preserve">- Identify global historical processes that have had a lasting impact on African civilizations.  </w:t>
      </w:r>
    </w:p>
    <w:p w:rsidR="002B70AC" w:rsidRDefault="002B70AC" w:rsidP="002B70AC">
      <w:r>
        <w:t>- Gain a cultural and historical background to think critically and comparatively about African     civilizations/cultures/societies/peoples.</w:t>
      </w:r>
    </w:p>
    <w:p w:rsidR="002B70AC" w:rsidRDefault="002B70AC" w:rsidP="002B70AC">
      <w:r>
        <w:t xml:space="preserve">- Develop an ability to read reflectively, analyze and synthesize scholarly material. </w:t>
      </w:r>
    </w:p>
    <w:p w:rsidR="002B70AC" w:rsidRDefault="002B70AC" w:rsidP="002B70AC">
      <w:r>
        <w:t>- Develop an ability to write a well focused essay organized around a sustained argument.</w:t>
      </w:r>
    </w:p>
    <w:p w:rsidR="002B70AC" w:rsidRDefault="002B70AC" w:rsidP="002B70AC">
      <w:r>
        <w:t>- Develop an ability to participate actively in class discussions, making informed arguments and treating peers’ contributions both critically and respectfully.</w:t>
      </w:r>
    </w:p>
    <w:p w:rsidR="002B70AC" w:rsidRDefault="002B70AC" w:rsidP="002B70AC">
      <w:pPr>
        <w:rPr>
          <w:b/>
        </w:rPr>
      </w:pPr>
    </w:p>
    <w:p w:rsidR="002B70AC" w:rsidRDefault="002B70AC" w:rsidP="002B70AC">
      <w:pPr>
        <w:rPr>
          <w:b/>
        </w:rPr>
      </w:pPr>
    </w:p>
    <w:p w:rsidR="002B70AC" w:rsidRDefault="002B70AC" w:rsidP="002B70AC">
      <w:pPr>
        <w:rPr>
          <w:b/>
        </w:rPr>
      </w:pPr>
    </w:p>
    <w:p w:rsidR="002B70AC" w:rsidRDefault="002B70AC" w:rsidP="002B70AC">
      <w:r>
        <w:rPr>
          <w:b/>
        </w:rPr>
        <w:lastRenderedPageBreak/>
        <w:t>COURSE FORMAT</w:t>
      </w:r>
    </w:p>
    <w:p w:rsidR="002B70AC" w:rsidRDefault="002B70AC" w:rsidP="002B70AC">
      <w:r>
        <w:t>Lectures, readings, viewings, on-line databases, and class discussions -- drawing on historical, anthropological, sociological, linguistic, and literary sources, as well as oral traditions -- will be used to elicit new concepts and gain a better understanding of African civilizations.</w:t>
      </w:r>
    </w:p>
    <w:p w:rsidR="002B70AC" w:rsidRDefault="002B70AC" w:rsidP="002B70AC"/>
    <w:p w:rsidR="002B70AC" w:rsidRDefault="002B70AC" w:rsidP="002B70AC">
      <w:pPr>
        <w:rPr>
          <w:b/>
        </w:rPr>
      </w:pPr>
      <w:proofErr w:type="gramStart"/>
      <w:r>
        <w:rPr>
          <w:b/>
        </w:rPr>
        <w:t>COURSE  REQUIREMENTS</w:t>
      </w:r>
      <w:proofErr w:type="gramEnd"/>
    </w:p>
    <w:p w:rsidR="002B70AC" w:rsidRDefault="002B70AC" w:rsidP="002B70AC">
      <w:r>
        <w:t>Regular class attendance is mandatory. More than four unexcused absences will adversely affect your grade.  You are expected to come to class prepared, i.e. having done all assigned readings  and writings in advance, to take an active part in class discussions on the issues raised.</w:t>
      </w:r>
    </w:p>
    <w:p w:rsidR="007A43C6" w:rsidRDefault="007A43C6" w:rsidP="002B70AC"/>
    <w:p w:rsidR="007A43C6" w:rsidRPr="00FF1C93" w:rsidRDefault="007A43C6" w:rsidP="007A43C6">
      <w:pPr>
        <w:rPr>
          <w:b/>
          <w:szCs w:val="24"/>
        </w:rPr>
      </w:pPr>
      <w:r w:rsidRPr="00FF1C93">
        <w:rPr>
          <w:b/>
          <w:szCs w:val="24"/>
        </w:rPr>
        <w:t>COURSE ASSESSMENT</w:t>
      </w:r>
    </w:p>
    <w:p w:rsidR="007A43C6" w:rsidRDefault="007A43C6" w:rsidP="007A43C6">
      <w:pPr>
        <w:rPr>
          <w:szCs w:val="24"/>
        </w:rPr>
      </w:pPr>
      <w:r w:rsidRPr="008F5EBD">
        <w:rPr>
          <w:szCs w:val="24"/>
        </w:rPr>
        <w:t>-</w:t>
      </w:r>
      <w:r w:rsidRPr="008F5EBD">
        <w:rPr>
          <w:b/>
          <w:szCs w:val="24"/>
        </w:rPr>
        <w:t xml:space="preserve"> </w:t>
      </w:r>
      <w:r>
        <w:rPr>
          <w:b/>
          <w:szCs w:val="24"/>
        </w:rPr>
        <w:t>Blackboard Discussion Forum</w:t>
      </w:r>
      <w:r w:rsidRPr="00957C94">
        <w:rPr>
          <w:szCs w:val="24"/>
        </w:rPr>
        <w:t xml:space="preserve"> interactive</w:t>
      </w:r>
      <w:r>
        <w:rPr>
          <w:b/>
          <w:szCs w:val="24"/>
        </w:rPr>
        <w:t xml:space="preserve"> </w:t>
      </w:r>
      <w:r w:rsidRPr="00877A05">
        <w:rPr>
          <w:szCs w:val="24"/>
        </w:rPr>
        <w:t>responses</w:t>
      </w:r>
      <w:r>
        <w:rPr>
          <w:b/>
          <w:szCs w:val="24"/>
        </w:rPr>
        <w:t xml:space="preserve"> </w:t>
      </w:r>
      <w:r w:rsidR="00A763BE">
        <w:rPr>
          <w:szCs w:val="24"/>
        </w:rPr>
        <w:t>to every course unit</w:t>
      </w:r>
      <w:r>
        <w:rPr>
          <w:szCs w:val="24"/>
        </w:rPr>
        <w:t>: 2-3-paragraph</w:t>
      </w:r>
      <w:r>
        <w:rPr>
          <w:b/>
          <w:szCs w:val="24"/>
        </w:rPr>
        <w:t xml:space="preserve"> </w:t>
      </w:r>
      <w:r w:rsidRPr="00877A05">
        <w:rPr>
          <w:szCs w:val="24"/>
        </w:rPr>
        <w:t>posts</w:t>
      </w:r>
    </w:p>
    <w:p w:rsidR="007A43C6" w:rsidRPr="008F5EBD" w:rsidRDefault="007A43C6" w:rsidP="007A43C6">
      <w:pPr>
        <w:rPr>
          <w:szCs w:val="24"/>
        </w:rPr>
      </w:pPr>
      <w:r>
        <w:rPr>
          <w:szCs w:val="24"/>
        </w:rPr>
        <w:t xml:space="preserve">- </w:t>
      </w:r>
      <w:r w:rsidRPr="007A43C6">
        <w:rPr>
          <w:b/>
          <w:szCs w:val="24"/>
        </w:rPr>
        <w:t>Team Work Project</w:t>
      </w:r>
      <w:r>
        <w:rPr>
          <w:szCs w:val="24"/>
        </w:rPr>
        <w:t xml:space="preserve"> </w:t>
      </w:r>
      <w:r w:rsidRPr="00535265">
        <w:rPr>
          <w:b/>
          <w:szCs w:val="24"/>
        </w:rPr>
        <w:t>Presentation</w:t>
      </w:r>
      <w:r>
        <w:rPr>
          <w:szCs w:val="24"/>
        </w:rPr>
        <w:t xml:space="preserve"> on the case study: </w:t>
      </w:r>
      <w:proofErr w:type="spellStart"/>
      <w:r>
        <w:rPr>
          <w:szCs w:val="24"/>
        </w:rPr>
        <w:t>Jomo</w:t>
      </w:r>
      <w:proofErr w:type="spellEnd"/>
      <w:r>
        <w:rPr>
          <w:szCs w:val="24"/>
        </w:rPr>
        <w:t xml:space="preserve"> Kenyatta’s </w:t>
      </w:r>
      <w:proofErr w:type="gramStart"/>
      <w:r w:rsidRPr="00535265">
        <w:rPr>
          <w:i/>
          <w:szCs w:val="24"/>
        </w:rPr>
        <w:t>Facing</w:t>
      </w:r>
      <w:proofErr w:type="gramEnd"/>
      <w:r w:rsidRPr="00535265">
        <w:rPr>
          <w:i/>
          <w:szCs w:val="24"/>
        </w:rPr>
        <w:t xml:space="preserve"> Mt Kenya</w:t>
      </w:r>
      <w:r w:rsidR="00535265" w:rsidRPr="00535265">
        <w:rPr>
          <w:i/>
          <w:szCs w:val="24"/>
        </w:rPr>
        <w:t>: …</w:t>
      </w:r>
      <w:proofErr w:type="spellStart"/>
      <w:r w:rsidR="00535265" w:rsidRPr="00535265">
        <w:rPr>
          <w:i/>
          <w:szCs w:val="24"/>
        </w:rPr>
        <w:t>Gikuyu</w:t>
      </w:r>
      <w:proofErr w:type="spellEnd"/>
    </w:p>
    <w:p w:rsidR="002B70AC" w:rsidRDefault="00535265" w:rsidP="002B70AC">
      <w:r>
        <w:rPr>
          <w:b/>
        </w:rPr>
        <w:t xml:space="preserve">- Written </w:t>
      </w:r>
      <w:r w:rsidR="002B70AC">
        <w:rPr>
          <w:b/>
        </w:rPr>
        <w:t xml:space="preserve">Response Papers </w:t>
      </w:r>
      <w:r w:rsidR="002B70AC" w:rsidRPr="00C1673B">
        <w:t>to</w:t>
      </w:r>
      <w:r w:rsidR="007A43C6">
        <w:t xml:space="preserve"> </w:t>
      </w:r>
      <w:r>
        <w:t xml:space="preserve">2 </w:t>
      </w:r>
      <w:r w:rsidR="007A43C6">
        <w:t>designated</w:t>
      </w:r>
      <w:r w:rsidR="002B70AC">
        <w:rPr>
          <w:b/>
        </w:rPr>
        <w:t xml:space="preserve"> </w:t>
      </w:r>
      <w:r w:rsidR="002B70AC">
        <w:t>course readings and viewings – 1-</w:t>
      </w:r>
      <w:r w:rsidR="002B70AC" w:rsidRPr="004534B2">
        <w:rPr>
          <w:b/>
        </w:rPr>
        <w:t>2 pages</w:t>
      </w:r>
      <w:r w:rsidR="002B70AC">
        <w:t>.</w:t>
      </w:r>
    </w:p>
    <w:p w:rsidR="002B70AC" w:rsidRDefault="002B70AC" w:rsidP="002B70AC">
      <w:pPr>
        <w:rPr>
          <w:b/>
        </w:rPr>
      </w:pPr>
      <w:r>
        <w:t xml:space="preserve">- </w:t>
      </w:r>
      <w:r>
        <w:rPr>
          <w:b/>
        </w:rPr>
        <w:t>Midterm Examination</w:t>
      </w:r>
      <w:r>
        <w:t xml:space="preserve"> and </w:t>
      </w:r>
      <w:r>
        <w:rPr>
          <w:b/>
        </w:rPr>
        <w:t>Final Examination</w:t>
      </w:r>
      <w:r>
        <w:t xml:space="preserve"> cover </w:t>
      </w:r>
      <w:r w:rsidR="007A43C6">
        <w:t>course core concepts and new terms</w:t>
      </w:r>
      <w:r>
        <w:t>.  Both</w:t>
      </w:r>
      <w:r w:rsidR="007A43C6">
        <w:t xml:space="preserve"> in class</w:t>
      </w:r>
      <w:r>
        <w:t xml:space="preserve"> tests co</w:t>
      </w:r>
      <w:r w:rsidR="007A43C6">
        <w:t>nsist of fill-in-the-blank exercise</w:t>
      </w:r>
      <w:r>
        <w:t xml:space="preserve"> and essay questions.  Exam essays are </w:t>
      </w:r>
      <w:r>
        <w:rPr>
          <w:b/>
        </w:rPr>
        <w:t>2-3</w:t>
      </w:r>
      <w:r w:rsidRPr="00615848">
        <w:rPr>
          <w:b/>
        </w:rPr>
        <w:t xml:space="preserve"> pages</w:t>
      </w:r>
      <w:r>
        <w:t>.</w:t>
      </w:r>
      <w:r>
        <w:rPr>
          <w:b/>
        </w:rPr>
        <w:t xml:space="preserve"> </w:t>
      </w:r>
    </w:p>
    <w:p w:rsidR="002B70AC" w:rsidRDefault="002B70AC" w:rsidP="002B70AC"/>
    <w:p w:rsidR="004B0DB7" w:rsidRDefault="004F2979" w:rsidP="00CF3A01">
      <w:pPr>
        <w:rPr>
          <w:b/>
        </w:rPr>
      </w:pPr>
      <w:r w:rsidRPr="004F2979">
        <w:rPr>
          <w:b/>
        </w:rPr>
        <w:t>AAS 232</w:t>
      </w:r>
      <w:r w:rsidR="009A7BE0">
        <w:rPr>
          <w:b/>
        </w:rPr>
        <w:t xml:space="preserve">-AFRICAN </w:t>
      </w:r>
      <w:proofErr w:type="gramStart"/>
      <w:r w:rsidR="009A7BE0">
        <w:rPr>
          <w:b/>
        </w:rPr>
        <w:t xml:space="preserve">CIVILIZATION </w:t>
      </w:r>
      <w:r w:rsidRPr="004F2979">
        <w:rPr>
          <w:b/>
        </w:rPr>
        <w:t xml:space="preserve"> IS</w:t>
      </w:r>
      <w:proofErr w:type="gramEnd"/>
      <w:r w:rsidRPr="004F2979">
        <w:rPr>
          <w:b/>
        </w:rPr>
        <w:t xml:space="preserve"> A “ZERO TEXTBOOK COST” COURSE</w:t>
      </w:r>
    </w:p>
    <w:p w:rsidR="009A7BE0" w:rsidRPr="009A7BE0" w:rsidRDefault="009A7BE0" w:rsidP="009A7BE0">
      <w:pPr>
        <w:pStyle w:val="Normal1"/>
        <w:rPr>
          <w:sz w:val="24"/>
          <w:szCs w:val="24"/>
        </w:rPr>
      </w:pPr>
      <w:r w:rsidRPr="009A7BE0">
        <w:rPr>
          <w:sz w:val="24"/>
          <w:szCs w:val="24"/>
        </w:rPr>
        <w:t xml:space="preserve">No textbook is required for this class.  All course materials are Open Educational Resources (OER) and will be posted on our course Blackboard site for your perusal. </w:t>
      </w:r>
    </w:p>
    <w:p w:rsidR="009A7BE0" w:rsidRDefault="009A7BE0" w:rsidP="00CF3A01">
      <w:pPr>
        <w:rPr>
          <w:b/>
        </w:rPr>
      </w:pPr>
    </w:p>
    <w:p w:rsidR="00CF3A01" w:rsidRPr="00C54F8F" w:rsidRDefault="00CF3A01" w:rsidP="00CF3A01">
      <w:proofErr w:type="gramStart"/>
      <w:r>
        <w:rPr>
          <w:b/>
        </w:rPr>
        <w:t>RECOMMENDED  READINGS</w:t>
      </w:r>
      <w:proofErr w:type="gramEnd"/>
      <w:r>
        <w:rPr>
          <w:b/>
        </w:rPr>
        <w:t xml:space="preserve">: </w:t>
      </w:r>
    </w:p>
    <w:p w:rsidR="004C5603" w:rsidRDefault="004B07F2" w:rsidP="002B70AC">
      <w:proofErr w:type="spellStart"/>
      <w:r>
        <w:t>Chei</w:t>
      </w:r>
      <w:r w:rsidR="004C5603">
        <w:t>k</w:t>
      </w:r>
      <w:r>
        <w:t>h</w:t>
      </w:r>
      <w:proofErr w:type="spellEnd"/>
      <w:r w:rsidR="00604E7F">
        <w:t xml:space="preserve"> Anta </w:t>
      </w:r>
      <w:proofErr w:type="spellStart"/>
      <w:r w:rsidR="00604E7F">
        <w:t>Diop</w:t>
      </w:r>
      <w:proofErr w:type="spellEnd"/>
      <w:r w:rsidR="00604E7F">
        <w:t xml:space="preserve">, </w:t>
      </w:r>
      <w:r w:rsidR="008A362B">
        <w:rPr>
          <w:i/>
        </w:rPr>
        <w:t>African Origin of Civilization</w:t>
      </w:r>
      <w:r w:rsidR="004C5603" w:rsidRPr="00363DC4">
        <w:rPr>
          <w:i/>
        </w:rPr>
        <w:t>: Myth or Reality</w:t>
      </w:r>
      <w:r w:rsidR="004C5603">
        <w:t>?</w:t>
      </w:r>
      <w:r w:rsidR="00363DC4">
        <w:t xml:space="preserve">  </w:t>
      </w:r>
      <w:r w:rsidR="00604E7F">
        <w:t xml:space="preserve">Ali </w:t>
      </w:r>
      <w:proofErr w:type="spellStart"/>
      <w:r w:rsidR="00604E7F">
        <w:t>Mazrui</w:t>
      </w:r>
      <w:proofErr w:type="spellEnd"/>
      <w:r w:rsidR="00604E7F">
        <w:t xml:space="preserve">, </w:t>
      </w:r>
      <w:proofErr w:type="gramStart"/>
      <w:r w:rsidR="00363DC4" w:rsidRPr="00363DC4">
        <w:rPr>
          <w:i/>
        </w:rPr>
        <w:t>The</w:t>
      </w:r>
      <w:proofErr w:type="gramEnd"/>
      <w:r w:rsidR="00363DC4" w:rsidRPr="00363DC4">
        <w:rPr>
          <w:i/>
        </w:rPr>
        <w:t xml:space="preserve"> </w:t>
      </w:r>
      <w:r w:rsidR="004C5603" w:rsidRPr="00363DC4">
        <w:rPr>
          <w:i/>
        </w:rPr>
        <w:t>Africans</w:t>
      </w:r>
      <w:r w:rsidR="004C5603">
        <w:t>.</w:t>
      </w:r>
    </w:p>
    <w:p w:rsidR="004B07F2" w:rsidRDefault="00604E7F" w:rsidP="002B70AC">
      <w:r>
        <w:t xml:space="preserve">Ivan Van </w:t>
      </w:r>
      <w:proofErr w:type="spellStart"/>
      <w:r>
        <w:t>Sertima</w:t>
      </w:r>
      <w:proofErr w:type="spellEnd"/>
      <w:r>
        <w:t xml:space="preserve">, </w:t>
      </w:r>
      <w:r w:rsidR="004B07F2" w:rsidRPr="004B07F2">
        <w:rPr>
          <w:i/>
        </w:rPr>
        <w:t>Blacks in Science</w:t>
      </w:r>
      <w:r>
        <w:t xml:space="preserve">; </w:t>
      </w:r>
      <w:r w:rsidR="004B07F2" w:rsidRPr="004B07F2">
        <w:rPr>
          <w:i/>
        </w:rPr>
        <w:t>They Came Before Columbus</w:t>
      </w:r>
      <w:r>
        <w:t xml:space="preserve">; </w:t>
      </w:r>
      <w:r w:rsidR="004B07F2" w:rsidRPr="004B07F2">
        <w:rPr>
          <w:i/>
        </w:rPr>
        <w:t>Black Women in Antiquity</w:t>
      </w:r>
      <w:r w:rsidR="004B07F2">
        <w:t>.</w:t>
      </w:r>
    </w:p>
    <w:p w:rsidR="004B07F2" w:rsidRDefault="00604E7F" w:rsidP="002B70AC">
      <w:r>
        <w:t xml:space="preserve">Claudia </w:t>
      </w:r>
      <w:proofErr w:type="spellStart"/>
      <w:r>
        <w:t>Zaslavky</w:t>
      </w:r>
      <w:proofErr w:type="spellEnd"/>
      <w:r>
        <w:t xml:space="preserve">, </w:t>
      </w:r>
      <w:r w:rsidR="004B07F2" w:rsidRPr="004C3250">
        <w:rPr>
          <w:i/>
        </w:rPr>
        <w:t>Africa Counts</w:t>
      </w:r>
      <w:r>
        <w:t xml:space="preserve">.  </w:t>
      </w:r>
      <w:r w:rsidR="009A7BE0">
        <w:t>Tariq</w:t>
      </w:r>
      <w:r>
        <w:t xml:space="preserve"> </w:t>
      </w:r>
      <w:proofErr w:type="spellStart"/>
      <w:r w:rsidR="005C1DE0">
        <w:t>Sawandi</w:t>
      </w:r>
      <w:proofErr w:type="spellEnd"/>
      <w:r>
        <w:t xml:space="preserve">, </w:t>
      </w:r>
      <w:r w:rsidR="009A7BE0" w:rsidRPr="004C3250">
        <w:rPr>
          <w:i/>
        </w:rPr>
        <w:t>African Medicine</w:t>
      </w:r>
      <w:r>
        <w:rPr>
          <w:i/>
        </w:rPr>
        <w:t xml:space="preserve">: </w:t>
      </w:r>
      <w:r w:rsidR="00B36989" w:rsidRPr="004C3250">
        <w:rPr>
          <w:i/>
        </w:rPr>
        <w:t>A Complete Guide to Y</w:t>
      </w:r>
      <w:r>
        <w:rPr>
          <w:i/>
        </w:rPr>
        <w:t>oruba</w:t>
      </w:r>
      <w:r w:rsidR="00B36989" w:rsidRPr="004C3250">
        <w:rPr>
          <w:i/>
        </w:rPr>
        <w:t xml:space="preserve"> Healing</w:t>
      </w:r>
      <w:r w:rsidR="00B36989">
        <w:t>.</w:t>
      </w:r>
    </w:p>
    <w:p w:rsidR="00363DC4" w:rsidRDefault="00604E7F" w:rsidP="002B70AC">
      <w:r>
        <w:t xml:space="preserve">Henry Louis </w:t>
      </w:r>
      <w:proofErr w:type="gramStart"/>
      <w:r>
        <w:t>Gates,</w:t>
      </w:r>
      <w:proofErr w:type="gramEnd"/>
      <w:r>
        <w:t xml:space="preserve"> </w:t>
      </w:r>
      <w:r w:rsidR="00363DC4" w:rsidRPr="00363DC4">
        <w:rPr>
          <w:i/>
        </w:rPr>
        <w:t>Wonders of the African World</w:t>
      </w:r>
      <w:r>
        <w:t xml:space="preserve">.  </w:t>
      </w:r>
      <w:proofErr w:type="gramStart"/>
      <w:r>
        <w:t xml:space="preserve">Gus </w:t>
      </w:r>
      <w:proofErr w:type="spellStart"/>
      <w:r>
        <w:t>Casely-Hayford</w:t>
      </w:r>
      <w:proofErr w:type="spellEnd"/>
      <w:r>
        <w:t xml:space="preserve">, </w:t>
      </w:r>
      <w:r w:rsidR="00363DC4" w:rsidRPr="00363DC4">
        <w:rPr>
          <w:i/>
        </w:rPr>
        <w:t>Lost Kingdoms of Africa</w:t>
      </w:r>
      <w:r w:rsidR="00363DC4">
        <w:t>.</w:t>
      </w:r>
      <w:proofErr w:type="gramEnd"/>
    </w:p>
    <w:p w:rsidR="008A362B" w:rsidRDefault="00604E7F" w:rsidP="002B70AC">
      <w:r>
        <w:t xml:space="preserve">John G. Jackson, </w:t>
      </w:r>
      <w:r w:rsidR="004C5603" w:rsidRPr="00363DC4">
        <w:rPr>
          <w:i/>
        </w:rPr>
        <w:t>Introduction to African Civilizations</w:t>
      </w:r>
      <w:r w:rsidR="004C5603">
        <w:t xml:space="preserve">.  </w:t>
      </w:r>
      <w:r>
        <w:t xml:space="preserve">P. </w:t>
      </w:r>
      <w:proofErr w:type="spellStart"/>
      <w:r>
        <w:t>Bohannan</w:t>
      </w:r>
      <w:proofErr w:type="spellEnd"/>
      <w:r>
        <w:t xml:space="preserve"> &amp; P. Curtin, </w:t>
      </w:r>
      <w:r w:rsidR="008A362B" w:rsidRPr="00363DC4">
        <w:rPr>
          <w:i/>
        </w:rPr>
        <w:t>Africa and the Africans</w:t>
      </w:r>
      <w:r w:rsidR="008A362B">
        <w:t xml:space="preserve">.  </w:t>
      </w:r>
    </w:p>
    <w:p w:rsidR="00906E1C" w:rsidRDefault="00604E7F" w:rsidP="002B70AC">
      <w:proofErr w:type="gramStart"/>
      <w:r>
        <w:t xml:space="preserve">Curtis </w:t>
      </w:r>
      <w:proofErr w:type="spellStart"/>
      <w:r>
        <w:t>Keim</w:t>
      </w:r>
      <w:proofErr w:type="spellEnd"/>
      <w:r>
        <w:t xml:space="preserve">, </w:t>
      </w:r>
      <w:r w:rsidR="004C5603" w:rsidRPr="00363DC4">
        <w:rPr>
          <w:i/>
        </w:rPr>
        <w:t>Mistaking Africa.</w:t>
      </w:r>
      <w:proofErr w:type="gramEnd"/>
      <w:r w:rsidR="00AD7294">
        <w:t xml:space="preserve">  </w:t>
      </w:r>
      <w:r w:rsidR="00244FCE" w:rsidRPr="00CF3A01">
        <w:t xml:space="preserve">Christopher </w:t>
      </w:r>
      <w:proofErr w:type="spellStart"/>
      <w:r w:rsidR="00244FCE" w:rsidRPr="00CF3A01">
        <w:t>Ehret</w:t>
      </w:r>
      <w:proofErr w:type="spellEnd"/>
      <w:r w:rsidR="00CF3A01" w:rsidRPr="00CF3A01">
        <w:t xml:space="preserve">.  </w:t>
      </w:r>
      <w:r w:rsidR="00CF3A01" w:rsidRPr="00CF3A01">
        <w:rPr>
          <w:i/>
        </w:rPr>
        <w:t>The Civilizations of Africa: A History to 1800</w:t>
      </w:r>
      <w:r w:rsidR="00CF3A01" w:rsidRPr="00CF3A01">
        <w:t xml:space="preserve">.  </w:t>
      </w:r>
    </w:p>
    <w:p w:rsidR="00906E1C" w:rsidRDefault="00906E1C" w:rsidP="00906E1C">
      <w:r>
        <w:t xml:space="preserve">Schwarz-Bart, </w:t>
      </w:r>
      <w:r w:rsidRPr="00906E1C">
        <w:rPr>
          <w:i/>
        </w:rPr>
        <w:t>In Praise of Black Women</w:t>
      </w:r>
      <w:r>
        <w:rPr>
          <w:i/>
        </w:rPr>
        <w:t xml:space="preserve"> vol</w:t>
      </w:r>
      <w:r w:rsidR="004C3250">
        <w:rPr>
          <w:i/>
        </w:rPr>
        <w:t>.1</w:t>
      </w:r>
      <w:r>
        <w:rPr>
          <w:i/>
        </w:rPr>
        <w:t>:</w:t>
      </w:r>
      <w:r>
        <w:t xml:space="preserve"> </w:t>
      </w:r>
      <w:r w:rsidRPr="002C3608">
        <w:rPr>
          <w:i/>
        </w:rPr>
        <w:t>Ancient African Queens</w:t>
      </w:r>
      <w:r w:rsidR="004C3250">
        <w:rPr>
          <w:i/>
        </w:rPr>
        <w:t xml:space="preserve"> &amp;</w:t>
      </w:r>
      <w:r>
        <w:rPr>
          <w:i/>
        </w:rPr>
        <w:t xml:space="preserve"> vol. 3:</w:t>
      </w:r>
      <w:r w:rsidR="004C3250">
        <w:rPr>
          <w:i/>
        </w:rPr>
        <w:t xml:space="preserve"> </w:t>
      </w:r>
      <w:r>
        <w:rPr>
          <w:i/>
        </w:rPr>
        <w:t>Modern African Women.</w:t>
      </w:r>
    </w:p>
    <w:p w:rsidR="00604E7F" w:rsidRDefault="002B70AC" w:rsidP="002B70AC">
      <w:pPr>
        <w:rPr>
          <w:b/>
        </w:rPr>
      </w:pPr>
      <w:r>
        <w:rPr>
          <w:b/>
        </w:rPr>
        <w:t xml:space="preserve">SAMPLE </w:t>
      </w:r>
      <w:r w:rsidRPr="009C2121">
        <w:rPr>
          <w:b/>
        </w:rPr>
        <w:t>WEBSITES</w:t>
      </w:r>
    </w:p>
    <w:p w:rsidR="00831B75" w:rsidRDefault="00303643" w:rsidP="002B70AC">
      <w:hyperlink r:id="rId5" w:history="1">
        <w:r w:rsidR="002B70AC" w:rsidRPr="00CC05AA">
          <w:rPr>
            <w:rStyle w:val="Hyperlink"/>
          </w:rPr>
          <w:t>www.journalofafricancivilizations.com</w:t>
        </w:r>
      </w:hyperlink>
      <w:r w:rsidR="002B70AC">
        <w:rPr>
          <w:b/>
        </w:rPr>
        <w:t xml:space="preserve">          </w:t>
      </w:r>
      <w:r w:rsidR="002B70AC">
        <w:t xml:space="preserve">      </w:t>
      </w:r>
      <w:r w:rsidR="002B70AC">
        <w:tab/>
        <w:t xml:space="preserve">  </w:t>
      </w:r>
      <w:r w:rsidR="002B70AC">
        <w:tab/>
      </w:r>
      <w:r w:rsidR="00244FCE">
        <w:tab/>
      </w:r>
      <w:r w:rsidR="002B70AC">
        <w:tab/>
      </w:r>
      <w:hyperlink r:id="rId6" w:history="1">
        <w:r w:rsidR="002B70AC" w:rsidRPr="00183A51">
          <w:rPr>
            <w:rStyle w:val="Hyperlink"/>
          </w:rPr>
          <w:t>www.ancient-egypt.org</w:t>
        </w:r>
      </w:hyperlink>
      <w:r w:rsidR="002B70AC">
        <w:t xml:space="preserve"> </w:t>
      </w:r>
    </w:p>
    <w:p w:rsidR="003F0D13" w:rsidRPr="003F0D13" w:rsidRDefault="00303643" w:rsidP="002B70AC">
      <w:hyperlink r:id="rId7" w:history="1">
        <w:r w:rsidR="00831B75" w:rsidRPr="002B1C38">
          <w:rPr>
            <w:rStyle w:val="Hyperlink"/>
          </w:rPr>
          <w:t>www.guide2womenleaders.com</w:t>
        </w:r>
      </w:hyperlink>
      <w:r w:rsidR="003F0D13">
        <w:tab/>
      </w:r>
      <w:r w:rsidR="003F0D13">
        <w:tab/>
      </w:r>
      <w:r w:rsidR="003F0D13">
        <w:tab/>
      </w:r>
      <w:r w:rsidR="003F0D13">
        <w:tab/>
      </w:r>
      <w:r w:rsidR="003F0D13">
        <w:tab/>
      </w:r>
      <w:r w:rsidR="003F0D13">
        <w:tab/>
      </w:r>
      <w:hyperlink r:id="rId8" w:history="1">
        <w:r w:rsidR="002B70AC" w:rsidRPr="00183A51">
          <w:rPr>
            <w:rStyle w:val="Hyperlink"/>
          </w:rPr>
          <w:t>www.metmuseum.org</w:t>
        </w:r>
      </w:hyperlink>
    </w:p>
    <w:p w:rsidR="002B70AC" w:rsidRPr="00831B75" w:rsidRDefault="00303643" w:rsidP="002B70AC">
      <w:pPr>
        <w:rPr>
          <w:b/>
        </w:rPr>
      </w:pPr>
      <w:hyperlink r:id="rId9" w:history="1">
        <w:r w:rsidR="002B70AC" w:rsidRPr="00183A51">
          <w:rPr>
            <w:rStyle w:val="Hyperlink"/>
          </w:rPr>
          <w:t>www.pbs.org/wonders/fr</w:t>
        </w:r>
      </w:hyperlink>
      <w:r w:rsidR="002B70AC">
        <w:t xml:space="preserve">                                </w:t>
      </w:r>
      <w:r w:rsidR="002B70AC">
        <w:tab/>
      </w:r>
      <w:r w:rsidR="002B70AC">
        <w:tab/>
        <w:t xml:space="preserve"> </w:t>
      </w:r>
      <w:r w:rsidR="002B70AC">
        <w:tab/>
      </w:r>
      <w:r w:rsidR="002B70AC">
        <w:tab/>
      </w:r>
      <w:r w:rsidR="00244FCE">
        <w:tab/>
      </w:r>
      <w:hyperlink r:id="rId10" w:history="1">
        <w:r w:rsidR="002B70AC" w:rsidRPr="00390EE8">
          <w:rPr>
            <w:rStyle w:val="Hyperlink"/>
          </w:rPr>
          <w:t>www.bu.edu/africa/outreach</w:t>
        </w:r>
      </w:hyperlink>
    </w:p>
    <w:p w:rsidR="002B70AC" w:rsidRPr="00390EE8" w:rsidRDefault="00303643" w:rsidP="002B70AC">
      <w:hyperlink r:id="rId11" w:history="1">
        <w:r w:rsidR="002B70AC" w:rsidRPr="00390EE8">
          <w:rPr>
            <w:rStyle w:val="Hyperlink"/>
          </w:rPr>
          <w:t>www.bbc.co.uk/worldservice/africa</w:t>
        </w:r>
      </w:hyperlink>
      <w:r w:rsidR="002B70AC">
        <w:t xml:space="preserve">               </w:t>
      </w:r>
      <w:r w:rsidR="002B70AC">
        <w:tab/>
      </w:r>
      <w:r w:rsidR="002B70AC">
        <w:tab/>
        <w:t xml:space="preserve">         </w:t>
      </w:r>
      <w:r w:rsidR="00244FCE">
        <w:tab/>
      </w:r>
      <w:r w:rsidR="00244FCE">
        <w:tab/>
      </w:r>
      <w:r w:rsidR="002B70AC">
        <w:t xml:space="preserve"> </w:t>
      </w:r>
      <w:hyperlink r:id="rId12" w:history="1">
        <w:r w:rsidR="002B70AC" w:rsidRPr="00390EE8">
          <w:rPr>
            <w:rStyle w:val="Hyperlink"/>
          </w:rPr>
          <w:t>www.mnh.si.edu/africanvoices</w:t>
        </w:r>
      </w:hyperlink>
    </w:p>
    <w:p w:rsidR="002B70AC" w:rsidRPr="00474667" w:rsidRDefault="00303643" w:rsidP="002B70AC">
      <w:hyperlink r:id="rId13" w:history="1">
        <w:r w:rsidR="002B70AC" w:rsidRPr="00316CD8">
          <w:rPr>
            <w:rStyle w:val="Hyperlink"/>
          </w:rPr>
          <w:t>www.schomburgcenter.org</w:t>
        </w:r>
      </w:hyperlink>
      <w:r w:rsidR="002B70AC">
        <w:tab/>
      </w:r>
      <w:r w:rsidR="00244FCE">
        <w:tab/>
      </w:r>
      <w:r w:rsidR="00244FCE">
        <w:tab/>
      </w:r>
      <w:r w:rsidR="00244FCE">
        <w:tab/>
      </w:r>
      <w:r w:rsidR="002B70AC">
        <w:tab/>
      </w:r>
      <w:r w:rsidR="002B70AC">
        <w:tab/>
      </w:r>
      <w:r w:rsidR="00244FCE">
        <w:tab/>
      </w:r>
      <w:hyperlink r:id="rId14" w:history="1">
        <w:r w:rsidR="002B70AC" w:rsidRPr="009F540A">
          <w:rPr>
            <w:rStyle w:val="Hyperlink"/>
          </w:rPr>
          <w:t>http://allAfrica.com</w:t>
        </w:r>
      </w:hyperlink>
      <w:r w:rsidR="002B70AC">
        <w:tab/>
      </w:r>
    </w:p>
    <w:p w:rsidR="00244FCE" w:rsidRDefault="00303643" w:rsidP="002B70AC">
      <w:hyperlink r:id="rId15" w:history="1">
        <w:r w:rsidR="002B70AC" w:rsidRPr="00316CD8">
          <w:rPr>
            <w:rStyle w:val="Hyperlink"/>
          </w:rPr>
          <w:t>http://maps.nationalgeographic.com/maps/atlas/africa-geophysical.html</w:t>
        </w:r>
      </w:hyperlink>
      <w:r w:rsidR="00244FCE">
        <w:tab/>
        <w:t>htpp://nmaahc.si.edu</w:t>
      </w:r>
    </w:p>
    <w:p w:rsidR="003F0D13" w:rsidRDefault="003F0D13" w:rsidP="002B70AC"/>
    <w:p w:rsidR="002B70AC" w:rsidRPr="00604E7F" w:rsidRDefault="002B70AC" w:rsidP="002B70AC">
      <w:r>
        <w:rPr>
          <w:b/>
        </w:rPr>
        <w:t>GRADING</w:t>
      </w:r>
    </w:p>
    <w:p w:rsidR="002B70AC" w:rsidRDefault="002B70AC" w:rsidP="002B70AC">
      <w:r>
        <w:t>The following is a general guide to determining your final grade:</w:t>
      </w:r>
    </w:p>
    <w:p w:rsidR="002B70AC" w:rsidRDefault="002B70AC" w:rsidP="002B70AC">
      <w:r>
        <w:t>Attendance &amp; Participation Evaluation __________________________________________</w:t>
      </w:r>
      <w:r w:rsidR="00CF3A01">
        <w:t>________</w:t>
      </w:r>
      <w:r>
        <w:t xml:space="preserve"> 20%</w:t>
      </w:r>
    </w:p>
    <w:p w:rsidR="00CF3A01" w:rsidRDefault="00CF3A01" w:rsidP="002B70AC">
      <w:r>
        <w:t>Class Presentation ___________________________________________________________________20%</w:t>
      </w:r>
    </w:p>
    <w:p w:rsidR="002B70AC" w:rsidRDefault="002B70AC" w:rsidP="002B70AC">
      <w:r>
        <w:t>Midterm Examination _______________________________________________________</w:t>
      </w:r>
      <w:r w:rsidR="00CF3A01">
        <w:t>________ 30</w:t>
      </w:r>
      <w:r>
        <w:t>%</w:t>
      </w:r>
    </w:p>
    <w:p w:rsidR="002B70AC" w:rsidRDefault="002B70AC" w:rsidP="002B70AC">
      <w:r>
        <w:t>Final Examination __________________________________________________________</w:t>
      </w:r>
      <w:r w:rsidR="00CF3A01">
        <w:t>________ 3</w:t>
      </w:r>
      <w:r>
        <w:t>0%</w:t>
      </w:r>
    </w:p>
    <w:p w:rsidR="002B70AC" w:rsidRDefault="002B70AC" w:rsidP="002B70AC"/>
    <w:p w:rsidR="002B70AC" w:rsidRDefault="002B70AC" w:rsidP="002B70AC">
      <w:pPr>
        <w:pStyle w:val="Normal1"/>
        <w:rPr>
          <w:sz w:val="24"/>
        </w:rPr>
      </w:pPr>
      <w:r>
        <w:rPr>
          <w:sz w:val="24"/>
        </w:rPr>
        <w:t>A = 92+</w:t>
      </w:r>
      <w:r>
        <w:rPr>
          <w:sz w:val="24"/>
        </w:rPr>
        <w:tab/>
        <w:t>A- = 90-91</w:t>
      </w:r>
      <w:r>
        <w:rPr>
          <w:sz w:val="24"/>
        </w:rPr>
        <w:tab/>
        <w:t>B+ = 86-89</w:t>
      </w:r>
      <w:r>
        <w:rPr>
          <w:sz w:val="24"/>
        </w:rPr>
        <w:tab/>
        <w:t>B = 82-85</w:t>
      </w:r>
      <w:r>
        <w:rPr>
          <w:sz w:val="24"/>
        </w:rPr>
        <w:tab/>
        <w:t>B- = 80-81</w:t>
      </w:r>
      <w:r>
        <w:rPr>
          <w:sz w:val="24"/>
        </w:rPr>
        <w:tab/>
        <w:t>C+ =76-79</w:t>
      </w:r>
    </w:p>
    <w:p w:rsidR="002B70AC" w:rsidRDefault="002B70AC" w:rsidP="002B70AC">
      <w:pPr>
        <w:pStyle w:val="Normal1"/>
        <w:rPr>
          <w:sz w:val="24"/>
        </w:rPr>
      </w:pPr>
      <w:r>
        <w:rPr>
          <w:sz w:val="24"/>
        </w:rPr>
        <w:t>C = 72-75</w:t>
      </w:r>
      <w:r>
        <w:rPr>
          <w:sz w:val="24"/>
        </w:rPr>
        <w:tab/>
        <w:t>C- =70-71</w:t>
      </w:r>
      <w:r>
        <w:rPr>
          <w:sz w:val="24"/>
        </w:rPr>
        <w:tab/>
        <w:t>D+ = 66-69</w:t>
      </w:r>
      <w:r>
        <w:rPr>
          <w:sz w:val="24"/>
        </w:rPr>
        <w:tab/>
        <w:t>D = 62-65</w:t>
      </w:r>
      <w:r>
        <w:rPr>
          <w:sz w:val="24"/>
        </w:rPr>
        <w:tab/>
        <w:t>D- = 60-61</w:t>
      </w:r>
      <w:r>
        <w:rPr>
          <w:sz w:val="24"/>
        </w:rPr>
        <w:tab/>
        <w:t>F = 0-59</w:t>
      </w:r>
    </w:p>
    <w:p w:rsidR="00F47892" w:rsidRDefault="00F47892" w:rsidP="002B70AC">
      <w:pPr>
        <w:pStyle w:val="Normal1"/>
        <w:rPr>
          <w:sz w:val="24"/>
        </w:rPr>
      </w:pPr>
    </w:p>
    <w:p w:rsidR="002B70AC" w:rsidRDefault="002B70AC" w:rsidP="002B70AC">
      <w:pPr>
        <w:pStyle w:val="Normal1"/>
        <w:rPr>
          <w:szCs w:val="22"/>
        </w:rPr>
      </w:pPr>
      <w:r>
        <w:rPr>
          <w:b/>
        </w:rPr>
        <w:t xml:space="preserve">COURSE OUTLINE -- </w:t>
      </w:r>
      <w:r w:rsidRPr="0074092F">
        <w:rPr>
          <w:szCs w:val="22"/>
        </w:rPr>
        <w:t>I reserve the right to adjust the course outline if the</w:t>
      </w:r>
      <w:r>
        <w:rPr>
          <w:szCs w:val="22"/>
        </w:rPr>
        <w:t xml:space="preserve"> need arises.</w:t>
      </w:r>
    </w:p>
    <w:p w:rsidR="002B70AC" w:rsidRPr="003135F6" w:rsidRDefault="00E25DAE" w:rsidP="002B70AC">
      <w:pPr>
        <w:pStyle w:val="Normal1"/>
        <w:rPr>
          <w:sz w:val="24"/>
          <w:szCs w:val="24"/>
        </w:rPr>
      </w:pPr>
      <w:r>
        <w:rPr>
          <w:b/>
          <w:sz w:val="24"/>
          <w:szCs w:val="24"/>
        </w:rPr>
        <w:t>Jan</w:t>
      </w:r>
      <w:r w:rsidR="002B70AC" w:rsidRPr="003135F6">
        <w:rPr>
          <w:b/>
          <w:sz w:val="24"/>
          <w:szCs w:val="24"/>
        </w:rPr>
        <w:t>.</w:t>
      </w:r>
      <w:r w:rsidR="00DD097F">
        <w:rPr>
          <w:b/>
          <w:sz w:val="24"/>
          <w:szCs w:val="24"/>
        </w:rPr>
        <w:t xml:space="preserve"> 28</w:t>
      </w:r>
      <w:r>
        <w:rPr>
          <w:b/>
          <w:sz w:val="24"/>
          <w:szCs w:val="24"/>
        </w:rPr>
        <w:t>-30</w:t>
      </w:r>
      <w:r w:rsidR="002B70AC" w:rsidRPr="003135F6">
        <w:rPr>
          <w:b/>
          <w:sz w:val="24"/>
          <w:szCs w:val="24"/>
        </w:rPr>
        <w:t xml:space="preserve"> </w:t>
      </w:r>
      <w:r w:rsidR="002B70AC" w:rsidRPr="003135F6">
        <w:rPr>
          <w:b/>
          <w:sz w:val="24"/>
          <w:szCs w:val="24"/>
        </w:rPr>
        <w:tab/>
        <w:t>Introducing the Course.  Correcting Terms, Myths and Stereotypes.</w:t>
      </w:r>
    </w:p>
    <w:p w:rsidR="002B70AC" w:rsidRPr="00062B11" w:rsidRDefault="002B70AC" w:rsidP="002B70AC">
      <w:pPr>
        <w:ind w:firstLine="1440"/>
      </w:pPr>
      <w:r>
        <w:rPr>
          <w:u w:val="single"/>
        </w:rPr>
        <w:t>Readings:</w:t>
      </w:r>
      <w:r w:rsidR="0003641A">
        <w:t xml:space="preserve"> </w:t>
      </w:r>
      <w:proofErr w:type="spellStart"/>
      <w:r w:rsidRPr="007D5425">
        <w:rPr>
          <w:bCs/>
          <w:szCs w:val="24"/>
        </w:rPr>
        <w:t>Binyavanga</w:t>
      </w:r>
      <w:proofErr w:type="spellEnd"/>
      <w:r w:rsidRPr="007D5425">
        <w:rPr>
          <w:bCs/>
          <w:szCs w:val="24"/>
        </w:rPr>
        <w:t xml:space="preserve"> </w:t>
      </w:r>
      <w:proofErr w:type="spellStart"/>
      <w:r w:rsidRPr="007D5425">
        <w:rPr>
          <w:bCs/>
          <w:szCs w:val="24"/>
        </w:rPr>
        <w:t>Wainana</w:t>
      </w:r>
      <w:proofErr w:type="spellEnd"/>
      <w:r w:rsidRPr="007D5425">
        <w:rPr>
          <w:bCs/>
          <w:szCs w:val="24"/>
        </w:rPr>
        <w:t>: “How to Write About Africa.”</w:t>
      </w:r>
    </w:p>
    <w:p w:rsidR="002B70AC" w:rsidRDefault="0003641A" w:rsidP="0003641A">
      <w:pPr>
        <w:ind w:left="720" w:firstLine="720"/>
      </w:pPr>
      <w:r w:rsidRPr="0003641A">
        <w:rPr>
          <w:szCs w:val="24"/>
          <w:u w:val="single"/>
        </w:rPr>
        <w:t>Videos:</w:t>
      </w:r>
      <w:r>
        <w:rPr>
          <w:szCs w:val="24"/>
        </w:rPr>
        <w:t xml:space="preserve"> </w:t>
      </w:r>
      <w:r w:rsidR="0064342E">
        <w:rPr>
          <w:szCs w:val="24"/>
        </w:rPr>
        <w:t xml:space="preserve">Tony </w:t>
      </w:r>
      <w:proofErr w:type="spellStart"/>
      <w:r w:rsidR="0064342E">
        <w:rPr>
          <w:szCs w:val="24"/>
        </w:rPr>
        <w:t>Guida’s</w:t>
      </w:r>
      <w:proofErr w:type="spellEnd"/>
      <w:r w:rsidR="0064342E">
        <w:rPr>
          <w:szCs w:val="24"/>
        </w:rPr>
        <w:t xml:space="preserve"> NY: </w:t>
      </w:r>
      <w:r w:rsidR="002B70AC">
        <w:rPr>
          <w:szCs w:val="24"/>
        </w:rPr>
        <w:t xml:space="preserve">Pamela Newkirk: </w:t>
      </w:r>
      <w:r w:rsidR="002B70AC" w:rsidRPr="005766F6">
        <w:rPr>
          <w:i/>
          <w:szCs w:val="24"/>
        </w:rPr>
        <w:t>Spectacle</w:t>
      </w:r>
      <w:r w:rsidR="0064342E">
        <w:rPr>
          <w:i/>
          <w:szCs w:val="24"/>
        </w:rPr>
        <w:t xml:space="preserve">: The …Life </w:t>
      </w:r>
      <w:r w:rsidR="0064342E" w:rsidRPr="0064342E">
        <w:rPr>
          <w:i/>
        </w:rPr>
        <w:t xml:space="preserve">of Ota </w:t>
      </w:r>
      <w:proofErr w:type="spellStart"/>
      <w:r w:rsidR="0064342E" w:rsidRPr="0064342E">
        <w:rPr>
          <w:i/>
        </w:rPr>
        <w:t>Benga</w:t>
      </w:r>
      <w:proofErr w:type="spellEnd"/>
    </w:p>
    <w:p w:rsidR="002B70AC" w:rsidRDefault="0003641A" w:rsidP="002B70AC">
      <w:pPr>
        <w:ind w:firstLine="1440"/>
      </w:pPr>
      <w:r>
        <w:tab/>
        <w:t xml:space="preserve">  </w:t>
      </w:r>
      <w:proofErr w:type="spellStart"/>
      <w:r w:rsidR="002B70AC">
        <w:t>Chimamanda</w:t>
      </w:r>
      <w:proofErr w:type="spellEnd"/>
      <w:r w:rsidR="002B70AC">
        <w:t xml:space="preserve"> </w:t>
      </w:r>
      <w:proofErr w:type="spellStart"/>
      <w:r w:rsidR="002B70AC">
        <w:t>Ngozi</w:t>
      </w:r>
      <w:proofErr w:type="spellEnd"/>
      <w:r w:rsidR="002B70AC">
        <w:t xml:space="preserve"> </w:t>
      </w:r>
      <w:proofErr w:type="spellStart"/>
      <w:r w:rsidR="002B70AC">
        <w:t>Adichie</w:t>
      </w:r>
      <w:proofErr w:type="spellEnd"/>
      <w:r w:rsidR="002B70AC">
        <w:t xml:space="preserve">: </w:t>
      </w:r>
      <w:r w:rsidR="002B70AC" w:rsidRPr="00E075D4">
        <w:rPr>
          <w:i/>
        </w:rPr>
        <w:t>The Danger of a Single Story</w:t>
      </w:r>
      <w:r w:rsidR="002B70AC">
        <w:t xml:space="preserve">. </w:t>
      </w:r>
    </w:p>
    <w:p w:rsidR="0058030A" w:rsidRDefault="0058030A" w:rsidP="0058030A">
      <w:r>
        <w:rPr>
          <w:b/>
        </w:rPr>
        <w:tab/>
      </w:r>
      <w:r>
        <w:rPr>
          <w:b/>
        </w:rPr>
        <w:tab/>
      </w:r>
      <w:r>
        <w:rPr>
          <w:b/>
        </w:rPr>
        <w:tab/>
      </w:r>
      <w:r>
        <w:t xml:space="preserve">The </w:t>
      </w:r>
      <w:proofErr w:type="spellStart"/>
      <w:r>
        <w:t>Schomburg</w:t>
      </w:r>
      <w:proofErr w:type="spellEnd"/>
      <w:r>
        <w:t xml:space="preserve"> Center for Research in Black Culture, NYPL </w:t>
      </w:r>
    </w:p>
    <w:p w:rsidR="0058030A" w:rsidRDefault="0058030A" w:rsidP="0058030A">
      <w:r>
        <w:tab/>
      </w:r>
      <w:r>
        <w:tab/>
        <w:t>The Smithsonian National Museum of African American History and Culture</w:t>
      </w:r>
    </w:p>
    <w:p w:rsidR="0058030A" w:rsidRDefault="0058030A" w:rsidP="0058030A">
      <w:pPr>
        <w:ind w:firstLine="1440"/>
      </w:pPr>
      <w:r>
        <w:t>Brooklyn Museum, MET, MOMA, Museum of African Art, Studio Museum</w:t>
      </w:r>
    </w:p>
    <w:p w:rsidR="0087777C" w:rsidRDefault="0087777C" w:rsidP="002B70AC">
      <w:pPr>
        <w:rPr>
          <w:b/>
        </w:rPr>
      </w:pPr>
    </w:p>
    <w:p w:rsidR="002B70AC" w:rsidRPr="00992712" w:rsidRDefault="00E25DAE" w:rsidP="002B70AC">
      <w:pPr>
        <w:rPr>
          <w:b/>
        </w:rPr>
      </w:pPr>
      <w:proofErr w:type="gramStart"/>
      <w:r>
        <w:rPr>
          <w:b/>
        </w:rPr>
        <w:t>Feb</w:t>
      </w:r>
      <w:r w:rsidR="002B70AC">
        <w:rPr>
          <w:b/>
        </w:rPr>
        <w:t xml:space="preserve">. </w:t>
      </w:r>
      <w:r>
        <w:rPr>
          <w:b/>
        </w:rPr>
        <w:t>04</w:t>
      </w:r>
      <w:r w:rsidR="0087777C">
        <w:rPr>
          <w:b/>
        </w:rPr>
        <w:t>-06</w:t>
      </w:r>
      <w:r w:rsidR="002B70AC">
        <w:tab/>
      </w:r>
      <w:r w:rsidR="002B70AC" w:rsidRPr="007F4D42">
        <w:rPr>
          <w:b/>
        </w:rPr>
        <w:t>Africa and the Origin of Humankind.</w:t>
      </w:r>
      <w:proofErr w:type="gramEnd"/>
    </w:p>
    <w:p w:rsidR="00F13E1B" w:rsidRDefault="002B70AC" w:rsidP="002B70AC">
      <w:pPr>
        <w:ind w:firstLine="1440"/>
      </w:pPr>
      <w:r>
        <w:rPr>
          <w:u w:val="single"/>
        </w:rPr>
        <w:t>Readings:</w:t>
      </w:r>
      <w:r>
        <w:t xml:space="preserve"> </w:t>
      </w:r>
      <w:r w:rsidR="0003641A" w:rsidRPr="0003641A">
        <w:rPr>
          <w:i/>
        </w:rPr>
        <w:t>Smithsonian</w:t>
      </w:r>
      <w:r w:rsidR="0003641A">
        <w:t xml:space="preserve">: </w:t>
      </w:r>
      <w:r w:rsidR="00F13E1B">
        <w:t xml:space="preserve">“How </w:t>
      </w:r>
      <w:r w:rsidR="00425F6C">
        <w:t>Africa Became the Origin</w:t>
      </w:r>
      <w:r w:rsidR="00F13E1B">
        <w:t xml:space="preserve"> of Humankind?”</w:t>
      </w:r>
    </w:p>
    <w:p w:rsidR="003C106B" w:rsidRDefault="00F13E1B" w:rsidP="00F13E1B">
      <w:pPr>
        <w:ind w:left="2880" w:firstLine="720"/>
      </w:pPr>
      <w:r>
        <w:t xml:space="preserve">   </w:t>
      </w:r>
      <w:r w:rsidR="003C106B">
        <w:t>“Where Is th</w:t>
      </w:r>
      <w:r w:rsidR="00E20C20">
        <w:t>e</w:t>
      </w:r>
      <w:r w:rsidR="003C106B">
        <w:t xml:space="preserve"> Birthplace of Humankind</w:t>
      </w:r>
      <w:r>
        <w:t xml:space="preserve">: </w:t>
      </w:r>
      <w:r w:rsidR="00425F6C">
        <w:t xml:space="preserve">South or </w:t>
      </w:r>
      <w:r>
        <w:t>East Africa</w:t>
      </w:r>
      <w:r w:rsidR="003C106B">
        <w:t>?</w:t>
      </w:r>
      <w:r w:rsidR="00AE7529">
        <w:t>”</w:t>
      </w:r>
      <w:r w:rsidR="002B70AC">
        <w:tab/>
      </w:r>
    </w:p>
    <w:p w:rsidR="002B70AC" w:rsidRDefault="002B70AC" w:rsidP="002B70AC">
      <w:pPr>
        <w:ind w:firstLine="1440"/>
      </w:pPr>
      <w:r>
        <w:rPr>
          <w:u w:val="single"/>
        </w:rPr>
        <w:t>Video</w:t>
      </w:r>
      <w:r w:rsidR="0003641A">
        <w:t>:</w:t>
      </w:r>
      <w:r w:rsidR="0003641A">
        <w:tab/>
      </w:r>
      <w:r w:rsidR="0003641A" w:rsidRPr="0003641A">
        <w:rPr>
          <w:i/>
        </w:rPr>
        <w:t>National Geographic</w:t>
      </w:r>
      <w:r w:rsidR="00E20C20">
        <w:t xml:space="preserve"> </w:t>
      </w:r>
      <w:r w:rsidR="00AE7529">
        <w:t>“</w:t>
      </w:r>
      <w:r w:rsidR="00E20C20">
        <w:t>Short</w:t>
      </w:r>
      <w:r w:rsidR="003C106B">
        <w:t xml:space="preserve"> Introduction</w:t>
      </w:r>
      <w:r w:rsidR="0003641A">
        <w:t xml:space="preserve"> </w:t>
      </w:r>
      <w:r w:rsidR="003C106B">
        <w:t>to Human Evolution</w:t>
      </w:r>
      <w:r w:rsidR="00AE7529">
        <w:t>”</w:t>
      </w:r>
    </w:p>
    <w:p w:rsidR="002B70AC" w:rsidRDefault="002B70AC" w:rsidP="002B70AC">
      <w:r>
        <w:tab/>
      </w:r>
      <w:r>
        <w:tab/>
      </w:r>
    </w:p>
    <w:p w:rsidR="002B70AC" w:rsidRDefault="0087777C" w:rsidP="002B70AC">
      <w:r>
        <w:rPr>
          <w:b/>
        </w:rPr>
        <w:t>Feb. 11-20</w:t>
      </w:r>
      <w:r w:rsidR="002B70AC">
        <w:rPr>
          <w:b/>
        </w:rPr>
        <w:tab/>
      </w:r>
      <w:r w:rsidR="002B70AC" w:rsidRPr="007F4D42">
        <w:rPr>
          <w:b/>
        </w:rPr>
        <w:t>Nile Valley Civilizations:</w:t>
      </w:r>
      <w:r w:rsidR="00F71E5B">
        <w:t xml:space="preserve"> Nubia, Kush, Aksum, </w:t>
      </w:r>
      <w:proofErr w:type="gramStart"/>
      <w:r w:rsidR="002B70AC">
        <w:t>Kemet</w:t>
      </w:r>
      <w:proofErr w:type="gramEnd"/>
      <w:r w:rsidR="002B70AC">
        <w:t>/KMT/Ancient Egypt</w:t>
      </w:r>
    </w:p>
    <w:p w:rsidR="009C1E8C" w:rsidRDefault="002B70AC" w:rsidP="002B70AC">
      <w:pPr>
        <w:rPr>
          <w:u w:val="single"/>
        </w:rPr>
      </w:pPr>
      <w:r>
        <w:tab/>
      </w:r>
      <w:r>
        <w:tab/>
      </w:r>
      <w:r w:rsidRPr="0087015E">
        <w:rPr>
          <w:u w:val="single"/>
        </w:rPr>
        <w:t>Readings</w:t>
      </w:r>
      <w:r w:rsidR="0064342E">
        <w:rPr>
          <w:u w:val="single"/>
        </w:rPr>
        <w:t>:</w:t>
      </w:r>
      <w:r w:rsidR="0064342E" w:rsidRPr="005A1887">
        <w:t xml:space="preserve"> </w:t>
      </w:r>
      <w:r w:rsidR="0064342E" w:rsidRPr="005A1887">
        <w:rPr>
          <w:i/>
        </w:rPr>
        <w:t>Bou</w:t>
      </w:r>
      <w:r w:rsidR="005A1887" w:rsidRPr="005A1887">
        <w:rPr>
          <w:i/>
        </w:rPr>
        <w:t>n</w:t>
      </w:r>
      <w:r w:rsidR="0064342E" w:rsidRPr="005A1887">
        <w:rPr>
          <w:i/>
        </w:rPr>
        <w:t xml:space="preserve">dless </w:t>
      </w:r>
      <w:proofErr w:type="spellStart"/>
      <w:r w:rsidR="0064342E" w:rsidRPr="005A1887">
        <w:rPr>
          <w:i/>
        </w:rPr>
        <w:t>LibreTexts</w:t>
      </w:r>
      <w:proofErr w:type="spellEnd"/>
      <w:r w:rsidR="005A1887">
        <w:t>:</w:t>
      </w:r>
      <w:r w:rsidR="0064342E" w:rsidRPr="005A1887">
        <w:t xml:space="preserve"> Ch. 4, 1-6; Ch.16, </w:t>
      </w:r>
      <w:r w:rsidR="005A1887" w:rsidRPr="005A1887">
        <w:t>2 &amp;</w:t>
      </w:r>
      <w:r w:rsidR="0064342E" w:rsidRPr="005A1887">
        <w:t xml:space="preserve"> 5</w:t>
      </w:r>
      <w:r w:rsidR="005A1887" w:rsidRPr="005A1887">
        <w:t xml:space="preserve">. </w:t>
      </w:r>
      <w:r w:rsidR="005A1887" w:rsidRPr="005A1887">
        <w:rPr>
          <w:i/>
        </w:rPr>
        <w:t xml:space="preserve"> </w:t>
      </w:r>
      <w:r w:rsidR="00F13E1B">
        <w:t>Jack</w:t>
      </w:r>
      <w:r w:rsidR="00F13E1B" w:rsidRPr="00F13E1B">
        <w:t>son Ch.</w:t>
      </w:r>
      <w:r w:rsidR="009603A1">
        <w:t>3</w:t>
      </w:r>
    </w:p>
    <w:p w:rsidR="00F71E5B" w:rsidRDefault="00F71E5B" w:rsidP="00F06132">
      <w:pPr>
        <w:ind w:left="720" w:firstLine="720"/>
      </w:pPr>
      <w:r w:rsidRPr="00F06132">
        <w:rPr>
          <w:u w:val="single"/>
        </w:rPr>
        <w:t>Videos:</w:t>
      </w:r>
      <w:r w:rsidR="009C1E8C">
        <w:t xml:space="preserve"> </w:t>
      </w:r>
      <w:r>
        <w:t xml:space="preserve">Gus </w:t>
      </w:r>
      <w:proofErr w:type="spellStart"/>
      <w:r>
        <w:t>Casely-Hayford’s</w:t>
      </w:r>
      <w:proofErr w:type="spellEnd"/>
      <w:r>
        <w:t xml:space="preserve"> documentary film</w:t>
      </w:r>
      <w:r w:rsidRPr="00AC7515">
        <w:rPr>
          <w:i/>
        </w:rPr>
        <w:t>: Lost Kingdoms of Africa</w:t>
      </w:r>
      <w:r>
        <w:rPr>
          <w:i/>
        </w:rPr>
        <w:t xml:space="preserve">: </w:t>
      </w:r>
      <w:proofErr w:type="spellStart"/>
      <w:r>
        <w:rPr>
          <w:i/>
        </w:rPr>
        <w:t>Nubia</w:t>
      </w:r>
      <w:proofErr w:type="spellEnd"/>
      <w:r w:rsidR="00425F6C">
        <w:rPr>
          <w:i/>
        </w:rPr>
        <w:t>/Ethiopia</w:t>
      </w:r>
      <w:r>
        <w:t>.</w:t>
      </w:r>
    </w:p>
    <w:p w:rsidR="00F13E1B" w:rsidRDefault="00F13E1B" w:rsidP="00F06132">
      <w:pPr>
        <w:ind w:left="720" w:firstLine="720"/>
      </w:pPr>
      <w:r w:rsidRPr="00425F6C">
        <w:tab/>
        <w:t xml:space="preserve"> Henry Louis Gates</w:t>
      </w:r>
      <w:r w:rsidR="00425F6C" w:rsidRPr="00425F6C">
        <w:t>’ documentary film</w:t>
      </w:r>
      <w:r w:rsidR="00425F6C" w:rsidRPr="00C34456">
        <w:t xml:space="preserve">: </w:t>
      </w:r>
      <w:r w:rsidR="00425F6C" w:rsidRPr="00425F6C">
        <w:rPr>
          <w:i/>
        </w:rPr>
        <w:t>Wonders of the African World I</w:t>
      </w:r>
    </w:p>
    <w:p w:rsidR="0087777C" w:rsidRDefault="0087777C" w:rsidP="00F06132">
      <w:pPr>
        <w:ind w:left="720" w:firstLine="720"/>
      </w:pPr>
    </w:p>
    <w:p w:rsidR="0087777C" w:rsidRDefault="0087777C" w:rsidP="0087777C">
      <w:pPr>
        <w:rPr>
          <w:b/>
        </w:rPr>
      </w:pPr>
      <w:r>
        <w:rPr>
          <w:b/>
        </w:rPr>
        <w:t>Feb. 18</w:t>
      </w:r>
      <w:r>
        <w:rPr>
          <w:b/>
        </w:rPr>
        <w:tab/>
      </w:r>
      <w:proofErr w:type="gramStart"/>
      <w:r>
        <w:rPr>
          <w:b/>
        </w:rPr>
        <w:t>PRESIDENTS  DAY</w:t>
      </w:r>
      <w:proofErr w:type="gramEnd"/>
      <w:r>
        <w:rPr>
          <w:b/>
        </w:rPr>
        <w:t xml:space="preserve">.   COLLEGE CLOSED.   NO CLASSES.  </w:t>
      </w:r>
    </w:p>
    <w:p w:rsidR="00C95E5F" w:rsidRDefault="00C95E5F" w:rsidP="00C95E5F">
      <w:pPr>
        <w:tabs>
          <w:tab w:val="left" w:pos="10080"/>
        </w:tabs>
      </w:pPr>
    </w:p>
    <w:p w:rsidR="002B70AC" w:rsidRPr="00C95E5F" w:rsidRDefault="0087777C" w:rsidP="00C95E5F">
      <w:pPr>
        <w:tabs>
          <w:tab w:val="left" w:pos="10080"/>
        </w:tabs>
        <w:ind w:left="-540" w:firstLine="540"/>
      </w:pPr>
      <w:r>
        <w:rPr>
          <w:b/>
        </w:rPr>
        <w:t>Feb. 25-27</w:t>
      </w:r>
      <w:r w:rsidR="00C95E5F">
        <w:rPr>
          <w:b/>
        </w:rPr>
        <w:t xml:space="preserve">      Ni</w:t>
      </w:r>
      <w:r w:rsidR="002B70AC" w:rsidRPr="007F4D42">
        <w:rPr>
          <w:b/>
        </w:rPr>
        <w:t>ger River Civilizations:</w:t>
      </w:r>
      <w:r w:rsidR="002B70AC">
        <w:t xml:space="preserve"> Ghana, Mali, Songhai, </w:t>
      </w:r>
      <w:proofErr w:type="spellStart"/>
      <w:r w:rsidR="002B70AC">
        <w:t>Kanem</w:t>
      </w:r>
      <w:proofErr w:type="spellEnd"/>
      <w:r w:rsidR="002B70AC">
        <w:t xml:space="preserve"> Bornu, </w:t>
      </w:r>
      <w:proofErr w:type="gramStart"/>
      <w:r w:rsidR="002B70AC">
        <w:t>Hausa</w:t>
      </w:r>
      <w:proofErr w:type="gramEnd"/>
      <w:r w:rsidR="002B70AC">
        <w:t xml:space="preserve"> States</w:t>
      </w:r>
      <w:r w:rsidR="00783476">
        <w:t>, Benin</w:t>
      </w:r>
    </w:p>
    <w:p w:rsidR="002B70AC" w:rsidRDefault="002B70AC" w:rsidP="002B70AC">
      <w:pPr>
        <w:ind w:firstLine="1440"/>
      </w:pPr>
      <w:r>
        <w:rPr>
          <w:u w:val="single"/>
        </w:rPr>
        <w:t>Readings:</w:t>
      </w:r>
      <w:r>
        <w:t xml:space="preserve"> </w:t>
      </w:r>
      <w:r w:rsidR="005A1887" w:rsidRPr="005A1887">
        <w:rPr>
          <w:i/>
        </w:rPr>
        <w:t>Boundless LibreTexts</w:t>
      </w:r>
      <w:proofErr w:type="gramStart"/>
      <w:r w:rsidR="005A1887">
        <w:rPr>
          <w:i/>
        </w:rPr>
        <w:t>:</w:t>
      </w:r>
      <w:r w:rsidR="005A1887" w:rsidRPr="005A1887">
        <w:t>Ch.16</w:t>
      </w:r>
      <w:proofErr w:type="gramEnd"/>
      <w:r w:rsidR="005A1887" w:rsidRPr="005A1887">
        <w:t>, 4</w:t>
      </w:r>
      <w:r w:rsidR="005A1887">
        <w:rPr>
          <w:i/>
        </w:rPr>
        <w:t xml:space="preserve">. </w:t>
      </w:r>
      <w:r w:rsidR="00AE7529">
        <w:rPr>
          <w:i/>
        </w:rPr>
        <w:t xml:space="preserve">J. Ch. 5; </w:t>
      </w:r>
      <w:r w:rsidR="005A1887">
        <w:rPr>
          <w:i/>
        </w:rPr>
        <w:t xml:space="preserve">The MET, </w:t>
      </w:r>
      <w:r w:rsidR="0003641A">
        <w:rPr>
          <w:i/>
        </w:rPr>
        <w:t>“</w:t>
      </w:r>
      <w:r w:rsidR="005A1887" w:rsidRPr="005A1887">
        <w:t>The Birth of Islam &amp; Trade</w:t>
      </w:r>
      <w:r w:rsidR="0003641A">
        <w:t>”</w:t>
      </w:r>
    </w:p>
    <w:p w:rsidR="002B70AC" w:rsidRDefault="002B70AC" w:rsidP="002B70AC">
      <w:pPr>
        <w:ind w:firstLine="1440"/>
      </w:pPr>
      <w:r>
        <w:rPr>
          <w:u w:val="single"/>
        </w:rPr>
        <w:t>Videos</w:t>
      </w:r>
      <w:r w:rsidRPr="008313D7">
        <w:rPr>
          <w:i/>
          <w:u w:val="single"/>
        </w:rPr>
        <w:t>:</w:t>
      </w:r>
      <w:r w:rsidR="0003641A" w:rsidRPr="008313D7">
        <w:rPr>
          <w:i/>
        </w:rPr>
        <w:t xml:space="preserve"> </w:t>
      </w:r>
      <w:r w:rsidR="008313D7" w:rsidRPr="008313D7">
        <w:rPr>
          <w:i/>
        </w:rPr>
        <w:t>The Legend of</w:t>
      </w:r>
      <w:r w:rsidR="008313D7">
        <w:t xml:space="preserve"> </w:t>
      </w:r>
      <w:r w:rsidRPr="00E075D4">
        <w:rPr>
          <w:i/>
        </w:rPr>
        <w:t>Timbuktu</w:t>
      </w:r>
      <w:r>
        <w:t>.</w:t>
      </w:r>
      <w:r w:rsidRPr="0002548C">
        <w:t xml:space="preserve"> </w:t>
      </w:r>
      <w:proofErr w:type="spellStart"/>
      <w:r w:rsidR="00AE7529">
        <w:t>Casely-Hayford’s</w:t>
      </w:r>
      <w:proofErr w:type="spellEnd"/>
      <w:r w:rsidR="00AE7529">
        <w:t xml:space="preserve"> </w:t>
      </w:r>
      <w:r w:rsidRPr="00E075D4">
        <w:rPr>
          <w:i/>
        </w:rPr>
        <w:t>Lost Kingdoms of Africa</w:t>
      </w:r>
      <w:r w:rsidR="008313D7">
        <w:t xml:space="preserve">:  </w:t>
      </w:r>
      <w:r w:rsidR="005A1887">
        <w:t>West Africa</w:t>
      </w:r>
      <w:r>
        <w:t>.</w:t>
      </w:r>
    </w:p>
    <w:p w:rsidR="00AE7529" w:rsidRDefault="008313D7" w:rsidP="006650AE">
      <w:pPr>
        <w:ind w:firstLine="1440"/>
      </w:pPr>
      <w:r>
        <w:t xml:space="preserve">              Henry Louis Gates’ </w:t>
      </w:r>
      <w:r w:rsidRPr="008313D7">
        <w:rPr>
          <w:i/>
        </w:rPr>
        <w:t>Africa’s Great Civilizations</w:t>
      </w:r>
      <w:r>
        <w:t xml:space="preserve"> I</w:t>
      </w:r>
    </w:p>
    <w:p w:rsidR="002B70AC" w:rsidRDefault="002B70AC" w:rsidP="002B70AC">
      <w:pPr>
        <w:pStyle w:val="Normal1"/>
        <w:rPr>
          <w:b/>
          <w:sz w:val="24"/>
          <w:szCs w:val="24"/>
        </w:rPr>
      </w:pPr>
    </w:p>
    <w:p w:rsidR="002B70AC" w:rsidRPr="00B56B22" w:rsidRDefault="0087777C" w:rsidP="002B70AC">
      <w:pPr>
        <w:pStyle w:val="Normal1"/>
        <w:rPr>
          <w:b/>
          <w:sz w:val="24"/>
          <w:szCs w:val="24"/>
        </w:rPr>
      </w:pPr>
      <w:r>
        <w:rPr>
          <w:b/>
          <w:sz w:val="24"/>
          <w:szCs w:val="24"/>
        </w:rPr>
        <w:t>March</w:t>
      </w:r>
      <w:r w:rsidR="00E21D8C">
        <w:rPr>
          <w:b/>
          <w:sz w:val="24"/>
          <w:szCs w:val="24"/>
        </w:rPr>
        <w:t xml:space="preserve"> 04-06</w:t>
      </w:r>
      <w:r w:rsidR="002B70AC" w:rsidRPr="00B56B22">
        <w:rPr>
          <w:b/>
          <w:sz w:val="24"/>
          <w:szCs w:val="24"/>
        </w:rPr>
        <w:tab/>
        <w:t>Bantu Expansion: Swahili Civilizations:</w:t>
      </w:r>
      <w:r w:rsidR="002B70AC" w:rsidRPr="00B56B22">
        <w:rPr>
          <w:sz w:val="24"/>
          <w:szCs w:val="24"/>
        </w:rPr>
        <w:t xml:space="preserve"> </w:t>
      </w:r>
      <w:proofErr w:type="spellStart"/>
      <w:r w:rsidR="002B70AC" w:rsidRPr="00B56B22">
        <w:rPr>
          <w:sz w:val="24"/>
          <w:szCs w:val="24"/>
        </w:rPr>
        <w:t>Lamu</w:t>
      </w:r>
      <w:proofErr w:type="spellEnd"/>
      <w:r w:rsidR="002B70AC" w:rsidRPr="00B56B22">
        <w:rPr>
          <w:sz w:val="24"/>
          <w:szCs w:val="24"/>
        </w:rPr>
        <w:t xml:space="preserve">, Mombasa, Mogadishu, </w:t>
      </w:r>
      <w:proofErr w:type="spellStart"/>
      <w:proofErr w:type="gramStart"/>
      <w:r w:rsidR="002B70AC" w:rsidRPr="00B56B22">
        <w:rPr>
          <w:sz w:val="24"/>
          <w:szCs w:val="24"/>
        </w:rPr>
        <w:t>Kilwa</w:t>
      </w:r>
      <w:proofErr w:type="spellEnd"/>
      <w:proofErr w:type="gramEnd"/>
    </w:p>
    <w:p w:rsidR="002B70AC" w:rsidRPr="00B56B22" w:rsidRDefault="002B70AC" w:rsidP="002B70AC">
      <w:pPr>
        <w:ind w:left="720" w:firstLine="720"/>
        <w:rPr>
          <w:szCs w:val="24"/>
        </w:rPr>
      </w:pPr>
      <w:r w:rsidRPr="00B56B22">
        <w:rPr>
          <w:b/>
          <w:szCs w:val="24"/>
        </w:rPr>
        <w:t>Central &amp; Southern Civilizations</w:t>
      </w:r>
      <w:r w:rsidRPr="00B56B22">
        <w:rPr>
          <w:szCs w:val="24"/>
        </w:rPr>
        <w:t>:</w:t>
      </w:r>
      <w:r w:rsidR="00EB2CE4">
        <w:rPr>
          <w:szCs w:val="24"/>
        </w:rPr>
        <w:t xml:space="preserve"> </w:t>
      </w:r>
      <w:r w:rsidRPr="00B56B22">
        <w:rPr>
          <w:szCs w:val="24"/>
        </w:rPr>
        <w:t xml:space="preserve">Great Zimbabwe, </w:t>
      </w:r>
      <w:proofErr w:type="spellStart"/>
      <w:r w:rsidRPr="00B56B22">
        <w:rPr>
          <w:szCs w:val="24"/>
        </w:rPr>
        <w:t>Kongo</w:t>
      </w:r>
      <w:proofErr w:type="spellEnd"/>
      <w:r w:rsidRPr="00B56B22">
        <w:rPr>
          <w:szCs w:val="24"/>
        </w:rPr>
        <w:t xml:space="preserve">, </w:t>
      </w:r>
      <w:proofErr w:type="spellStart"/>
      <w:r w:rsidRPr="00B56B22">
        <w:rPr>
          <w:szCs w:val="24"/>
        </w:rPr>
        <w:t>Shona</w:t>
      </w:r>
      <w:proofErr w:type="spellEnd"/>
      <w:r w:rsidRPr="00B56B22">
        <w:rPr>
          <w:szCs w:val="24"/>
        </w:rPr>
        <w:t>, Xhosa, Zulu</w:t>
      </w:r>
    </w:p>
    <w:p w:rsidR="005A1887" w:rsidRDefault="002B70AC" w:rsidP="002B70AC">
      <w:pPr>
        <w:ind w:firstLine="1440"/>
        <w:rPr>
          <w:szCs w:val="24"/>
        </w:rPr>
      </w:pPr>
      <w:r w:rsidRPr="00B56B22">
        <w:rPr>
          <w:szCs w:val="24"/>
          <w:u w:val="single"/>
        </w:rPr>
        <w:t>Readings:</w:t>
      </w:r>
      <w:r w:rsidRPr="00B56B22">
        <w:rPr>
          <w:szCs w:val="24"/>
        </w:rPr>
        <w:t xml:space="preserve"> </w:t>
      </w:r>
      <w:r w:rsidR="003C106B" w:rsidRPr="005A1887">
        <w:rPr>
          <w:i/>
        </w:rPr>
        <w:t xml:space="preserve">Boundless </w:t>
      </w:r>
      <w:proofErr w:type="spellStart"/>
      <w:r w:rsidR="003C106B" w:rsidRPr="005A1887">
        <w:rPr>
          <w:i/>
        </w:rPr>
        <w:t>LibreTexts</w:t>
      </w:r>
      <w:proofErr w:type="spellEnd"/>
      <w:r w:rsidR="003C106B">
        <w:rPr>
          <w:i/>
        </w:rPr>
        <w:t xml:space="preserve">, </w:t>
      </w:r>
      <w:r w:rsidR="003C106B" w:rsidRPr="00AE7529">
        <w:t xml:space="preserve">Ch.16, 1 &amp; 6; </w:t>
      </w:r>
      <w:r w:rsidR="009603A1">
        <w:t>Jackson Ch. 8</w:t>
      </w:r>
      <w:r w:rsidRPr="00B56B22">
        <w:rPr>
          <w:szCs w:val="24"/>
        </w:rPr>
        <w:tab/>
      </w:r>
    </w:p>
    <w:p w:rsidR="002B70AC" w:rsidRDefault="002B70AC" w:rsidP="003C106B">
      <w:pPr>
        <w:ind w:firstLine="1440"/>
        <w:rPr>
          <w:i/>
          <w:szCs w:val="24"/>
        </w:rPr>
      </w:pPr>
      <w:r w:rsidRPr="00B56B22">
        <w:rPr>
          <w:szCs w:val="24"/>
          <w:u w:val="single"/>
        </w:rPr>
        <w:t>Video:</w:t>
      </w:r>
      <w:r w:rsidRPr="00B56B22">
        <w:rPr>
          <w:szCs w:val="24"/>
        </w:rPr>
        <w:t xml:space="preserve"> </w:t>
      </w:r>
      <w:r w:rsidRPr="00B56B22">
        <w:rPr>
          <w:i/>
          <w:szCs w:val="24"/>
        </w:rPr>
        <w:t>Africa</w:t>
      </w:r>
      <w:r w:rsidR="00EB2CE4">
        <w:rPr>
          <w:i/>
          <w:szCs w:val="24"/>
        </w:rPr>
        <w:t xml:space="preserve">’s Great Civilizations </w:t>
      </w:r>
      <w:r w:rsidR="00D63781">
        <w:rPr>
          <w:i/>
          <w:szCs w:val="24"/>
        </w:rPr>
        <w:t>9</w:t>
      </w:r>
      <w:r w:rsidR="004B45F9">
        <w:rPr>
          <w:i/>
          <w:szCs w:val="24"/>
        </w:rPr>
        <w:t>k</w:t>
      </w:r>
      <w:r w:rsidR="00EB2CE4">
        <w:rPr>
          <w:i/>
          <w:szCs w:val="24"/>
        </w:rPr>
        <w:t xml:space="preserve">2: </w:t>
      </w:r>
      <w:r w:rsidR="003C106B">
        <w:rPr>
          <w:i/>
          <w:szCs w:val="24"/>
        </w:rPr>
        <w:t>The Great Zimbabwe</w:t>
      </w:r>
      <w:r w:rsidRPr="00B56B22">
        <w:rPr>
          <w:szCs w:val="24"/>
        </w:rPr>
        <w:t xml:space="preserve">. </w:t>
      </w:r>
      <w:r w:rsidRPr="00B56B22">
        <w:rPr>
          <w:i/>
          <w:szCs w:val="24"/>
        </w:rPr>
        <w:t>Lost Kingdoms of Africa 3</w:t>
      </w:r>
      <w:r w:rsidR="00C34456">
        <w:rPr>
          <w:i/>
          <w:szCs w:val="24"/>
        </w:rPr>
        <w:t>/4</w:t>
      </w:r>
    </w:p>
    <w:p w:rsidR="003C106B" w:rsidRPr="003C106B" w:rsidRDefault="003C106B" w:rsidP="003C106B">
      <w:pPr>
        <w:ind w:firstLine="1440"/>
        <w:rPr>
          <w:szCs w:val="24"/>
        </w:rPr>
      </w:pPr>
    </w:p>
    <w:p w:rsidR="00F06132" w:rsidRPr="007F4D42" w:rsidRDefault="0087777C" w:rsidP="00F06132">
      <w:pPr>
        <w:rPr>
          <w:b/>
        </w:rPr>
      </w:pPr>
      <w:r>
        <w:rPr>
          <w:b/>
        </w:rPr>
        <w:t>March</w:t>
      </w:r>
      <w:r w:rsidR="00F06132">
        <w:rPr>
          <w:b/>
        </w:rPr>
        <w:t xml:space="preserve"> </w:t>
      </w:r>
      <w:r w:rsidR="00E21D8C">
        <w:rPr>
          <w:b/>
        </w:rPr>
        <w:t>11-13</w:t>
      </w:r>
      <w:r w:rsidR="00F06132">
        <w:tab/>
      </w:r>
      <w:r w:rsidR="00F06132" w:rsidRPr="007F4D42">
        <w:rPr>
          <w:b/>
        </w:rPr>
        <w:t>Africa and the Sciences</w:t>
      </w:r>
    </w:p>
    <w:p w:rsidR="00F06132" w:rsidRDefault="00392B81" w:rsidP="00F06132">
      <w:pPr>
        <w:ind w:left="720" w:firstLine="720"/>
      </w:pPr>
      <w:r>
        <w:rPr>
          <w:u w:val="single"/>
        </w:rPr>
        <w:t>Reading</w:t>
      </w:r>
      <w:r w:rsidR="00F06132" w:rsidRPr="00DA1996">
        <w:rPr>
          <w:u w:val="single"/>
        </w:rPr>
        <w:t>:</w:t>
      </w:r>
      <w:r w:rsidR="008A40AD">
        <w:t xml:space="preserve"> Gloria </w:t>
      </w:r>
      <w:proofErr w:type="spellStart"/>
      <w:r w:rsidR="008A40AD">
        <w:t>Emeagwali</w:t>
      </w:r>
      <w:proofErr w:type="spellEnd"/>
      <w:r w:rsidR="008A40AD">
        <w:t>,</w:t>
      </w:r>
      <w:r>
        <w:t xml:space="preserve"> </w:t>
      </w:r>
      <w:r w:rsidR="008A40AD">
        <w:t>"The History of Science in</w:t>
      </w:r>
      <w:r>
        <w:t xml:space="preserve"> Non-Western Traditions: </w:t>
      </w:r>
      <w:r w:rsidR="008A40AD">
        <w:t>Africa</w:t>
      </w:r>
      <w:r w:rsidR="00F06132">
        <w:rPr>
          <w:i/>
        </w:rPr>
        <w:tab/>
      </w:r>
    </w:p>
    <w:p w:rsidR="008A40AD" w:rsidRDefault="00F06132" w:rsidP="00F06132">
      <w:pPr>
        <w:ind w:left="720" w:firstLine="720"/>
      </w:pPr>
      <w:r w:rsidRPr="00DA1996">
        <w:rPr>
          <w:u w:val="single"/>
        </w:rPr>
        <w:t>Video:</w:t>
      </w:r>
      <w:r>
        <w:t xml:space="preserve"> </w:t>
      </w:r>
      <w:r>
        <w:tab/>
      </w:r>
      <w:r w:rsidR="008A40AD">
        <w:t xml:space="preserve">Ivan </w:t>
      </w:r>
      <w:r w:rsidR="00394316">
        <w:t xml:space="preserve">Van </w:t>
      </w:r>
      <w:proofErr w:type="spellStart"/>
      <w:r w:rsidR="00394316">
        <w:t>Sertima</w:t>
      </w:r>
      <w:proofErr w:type="spellEnd"/>
      <w:r w:rsidR="00394316">
        <w:rPr>
          <w:i/>
        </w:rPr>
        <w:t xml:space="preserve">, </w:t>
      </w:r>
      <w:proofErr w:type="spellStart"/>
      <w:r w:rsidR="00394316">
        <w:rPr>
          <w:i/>
        </w:rPr>
        <w:t>Afrikan</w:t>
      </w:r>
      <w:proofErr w:type="spellEnd"/>
      <w:r w:rsidR="00394316">
        <w:rPr>
          <w:i/>
        </w:rPr>
        <w:t xml:space="preserve"> Sciences</w:t>
      </w:r>
      <w:r w:rsidR="008A40AD">
        <w:rPr>
          <w:i/>
        </w:rPr>
        <w:t xml:space="preserve">.  </w:t>
      </w:r>
      <w:proofErr w:type="gramStart"/>
      <w:r w:rsidR="008A40AD">
        <w:rPr>
          <w:i/>
        </w:rPr>
        <w:t xml:space="preserve">The </w:t>
      </w:r>
      <w:proofErr w:type="spellStart"/>
      <w:r w:rsidR="008A40AD">
        <w:rPr>
          <w:i/>
        </w:rPr>
        <w:t>Ishango</w:t>
      </w:r>
      <w:proofErr w:type="spellEnd"/>
      <w:r w:rsidR="008A40AD">
        <w:rPr>
          <w:i/>
        </w:rPr>
        <w:t xml:space="preserve"> Bone.</w:t>
      </w:r>
      <w:proofErr w:type="gramEnd"/>
      <w:r w:rsidR="008A40AD">
        <w:rPr>
          <w:i/>
        </w:rPr>
        <w:t xml:space="preserve">  </w:t>
      </w:r>
      <w:proofErr w:type="spellStart"/>
      <w:proofErr w:type="gramStart"/>
      <w:r>
        <w:rPr>
          <w:i/>
        </w:rPr>
        <w:t>Iboga</w:t>
      </w:r>
      <w:proofErr w:type="spellEnd"/>
      <w:r>
        <w:rPr>
          <w:i/>
        </w:rPr>
        <w:t xml:space="preserve"> to </w:t>
      </w:r>
      <w:proofErr w:type="spellStart"/>
      <w:r>
        <w:rPr>
          <w:i/>
        </w:rPr>
        <w:t>Ibogaine</w:t>
      </w:r>
      <w:proofErr w:type="spellEnd"/>
      <w:r>
        <w:rPr>
          <w:i/>
        </w:rPr>
        <w:t>.</w:t>
      </w:r>
      <w:proofErr w:type="gramEnd"/>
      <w:r>
        <w:t xml:space="preserve">  </w:t>
      </w:r>
    </w:p>
    <w:p w:rsidR="00F06132" w:rsidRPr="00E075D4" w:rsidRDefault="008A40AD" w:rsidP="008A40AD">
      <w:pPr>
        <w:ind w:left="1440" w:firstLine="720"/>
        <w:rPr>
          <w:i/>
        </w:rPr>
      </w:pPr>
      <w:r w:rsidRPr="004C09DF">
        <w:t xml:space="preserve">Saki </w:t>
      </w:r>
      <w:proofErr w:type="spellStart"/>
      <w:r w:rsidRPr="004C09DF">
        <w:t>Mafundikwa</w:t>
      </w:r>
      <w:proofErr w:type="spellEnd"/>
      <w:proofErr w:type="gramStart"/>
      <w:r w:rsidRPr="004C09DF">
        <w:t xml:space="preserve">, </w:t>
      </w:r>
      <w:r w:rsidR="004C09DF">
        <w:t xml:space="preserve"> </w:t>
      </w:r>
      <w:proofErr w:type="spellStart"/>
      <w:r w:rsidR="00F06132">
        <w:rPr>
          <w:i/>
        </w:rPr>
        <w:t>Afrikan</w:t>
      </w:r>
      <w:proofErr w:type="spellEnd"/>
      <w:proofErr w:type="gramEnd"/>
      <w:r w:rsidR="00F06132">
        <w:rPr>
          <w:i/>
        </w:rPr>
        <w:t xml:space="preserve"> Alphabets.  </w:t>
      </w:r>
      <w:r w:rsidRPr="008A40AD">
        <w:t xml:space="preserve">Ron </w:t>
      </w:r>
      <w:proofErr w:type="spellStart"/>
      <w:r w:rsidRPr="008A40AD">
        <w:t>Eglash</w:t>
      </w:r>
      <w:proofErr w:type="spellEnd"/>
      <w:r>
        <w:rPr>
          <w:i/>
        </w:rPr>
        <w:t xml:space="preserve">, </w:t>
      </w:r>
      <w:r w:rsidR="00F06132">
        <w:rPr>
          <w:i/>
        </w:rPr>
        <w:t>African Fractals.</w:t>
      </w:r>
    </w:p>
    <w:p w:rsidR="00F06132" w:rsidRPr="00B56B22" w:rsidRDefault="00F06132" w:rsidP="002B70AC">
      <w:pPr>
        <w:rPr>
          <w:i/>
          <w:szCs w:val="24"/>
        </w:rPr>
      </w:pPr>
    </w:p>
    <w:p w:rsidR="002B70AC" w:rsidRDefault="00E21D8C" w:rsidP="002B70AC">
      <w:pPr>
        <w:rPr>
          <w:b/>
        </w:rPr>
      </w:pPr>
      <w:r>
        <w:rPr>
          <w:b/>
        </w:rPr>
        <w:t>March 18-20</w:t>
      </w:r>
      <w:r w:rsidR="002B70AC">
        <w:rPr>
          <w:b/>
        </w:rPr>
        <w:tab/>
        <w:t xml:space="preserve">MIDTERM EXAMINATION  </w:t>
      </w:r>
    </w:p>
    <w:p w:rsidR="002B70AC" w:rsidRDefault="002B70AC" w:rsidP="002B70AC">
      <w:pPr>
        <w:rPr>
          <w:b/>
        </w:rPr>
      </w:pPr>
      <w:r>
        <w:rPr>
          <w:b/>
        </w:rPr>
        <w:t xml:space="preserve">            </w:t>
      </w:r>
      <w:r>
        <w:rPr>
          <w:b/>
        </w:rPr>
        <w:tab/>
      </w:r>
    </w:p>
    <w:p w:rsidR="002B70AC" w:rsidRDefault="00E21D8C" w:rsidP="002B70AC">
      <w:r>
        <w:rPr>
          <w:b/>
        </w:rPr>
        <w:t>March</w:t>
      </w:r>
      <w:r w:rsidR="00837297">
        <w:rPr>
          <w:b/>
        </w:rPr>
        <w:t xml:space="preserve"> 25-4/8</w:t>
      </w:r>
      <w:r w:rsidR="002B70AC">
        <w:rPr>
          <w:b/>
        </w:rPr>
        <w:tab/>
      </w:r>
      <w:r w:rsidR="009D2F0A">
        <w:rPr>
          <w:b/>
        </w:rPr>
        <w:t>Students</w:t>
      </w:r>
      <w:r w:rsidR="009C1E8C">
        <w:rPr>
          <w:b/>
        </w:rPr>
        <w:t>’</w:t>
      </w:r>
      <w:r w:rsidR="009D2F0A">
        <w:rPr>
          <w:b/>
        </w:rPr>
        <w:t xml:space="preserve"> Presentations on </w:t>
      </w:r>
      <w:proofErr w:type="spellStart"/>
      <w:r w:rsidR="009D2F0A">
        <w:rPr>
          <w:b/>
        </w:rPr>
        <w:t>Gikuyu</w:t>
      </w:r>
      <w:proofErr w:type="spellEnd"/>
      <w:r w:rsidR="009D2F0A">
        <w:rPr>
          <w:b/>
        </w:rPr>
        <w:t xml:space="preserve"> </w:t>
      </w:r>
      <w:r w:rsidR="002B70AC" w:rsidRPr="007F4D42">
        <w:rPr>
          <w:b/>
          <w:u w:val="single"/>
        </w:rPr>
        <w:t>Case S</w:t>
      </w:r>
      <w:r w:rsidR="009C1E8C">
        <w:rPr>
          <w:b/>
          <w:u w:val="single"/>
        </w:rPr>
        <w:t>tudy</w:t>
      </w:r>
      <w:r w:rsidR="002B70AC">
        <w:rPr>
          <w:u w:val="single"/>
        </w:rPr>
        <w:t>:</w:t>
      </w:r>
      <w:r w:rsidR="002B70AC">
        <w:t xml:space="preserve"> </w:t>
      </w:r>
      <w:proofErr w:type="spellStart"/>
      <w:r w:rsidR="002B70AC" w:rsidRPr="007F4D42">
        <w:rPr>
          <w:b/>
        </w:rPr>
        <w:t>Jomo</w:t>
      </w:r>
      <w:proofErr w:type="spellEnd"/>
      <w:r w:rsidR="002B70AC" w:rsidRPr="007F4D42">
        <w:rPr>
          <w:b/>
        </w:rPr>
        <w:t xml:space="preserve"> Kenyatta’s </w:t>
      </w:r>
      <w:r w:rsidR="002B70AC" w:rsidRPr="00AC7515">
        <w:rPr>
          <w:b/>
          <w:i/>
        </w:rPr>
        <w:t>Facing Mt. Kenya</w:t>
      </w:r>
      <w:r w:rsidR="002B70AC">
        <w:t>.</w:t>
      </w:r>
    </w:p>
    <w:p w:rsidR="00C95E5F" w:rsidRDefault="00C95E5F" w:rsidP="002B70AC"/>
    <w:p w:rsidR="009800EF" w:rsidRDefault="00474E44" w:rsidP="009800EF">
      <w:r>
        <w:rPr>
          <w:b/>
        </w:rPr>
        <w:t>April 10-17</w:t>
      </w:r>
      <w:r w:rsidR="00C95E5F">
        <w:rPr>
          <w:b/>
        </w:rPr>
        <w:tab/>
      </w:r>
      <w:r w:rsidR="009800EF" w:rsidRPr="007F4D42">
        <w:rPr>
          <w:b/>
        </w:rPr>
        <w:t>African Women in the History and Development of Civilization</w:t>
      </w:r>
    </w:p>
    <w:p w:rsidR="00893A71" w:rsidRDefault="009800EF" w:rsidP="00394316">
      <w:pPr>
        <w:ind w:firstLine="1440"/>
      </w:pPr>
      <w:r>
        <w:rPr>
          <w:u w:val="single"/>
        </w:rPr>
        <w:t>Readings:</w:t>
      </w:r>
      <w:r w:rsidR="003F0D13" w:rsidRPr="003F0D13">
        <w:t xml:space="preserve"> </w:t>
      </w:r>
      <w:proofErr w:type="spellStart"/>
      <w:r w:rsidR="005F26D6">
        <w:t>Dinknesh</w:t>
      </w:r>
      <w:proofErr w:type="spellEnd"/>
      <w:r w:rsidR="005F26D6">
        <w:t xml:space="preserve"> – A Peek into the history of humankind. Smithsonian</w:t>
      </w:r>
    </w:p>
    <w:p w:rsidR="003D3A31" w:rsidRDefault="005F26D6" w:rsidP="00893A71">
      <w:pPr>
        <w:ind w:left="1440" w:firstLine="720"/>
      </w:pPr>
      <w:r>
        <w:t xml:space="preserve">     </w:t>
      </w:r>
      <w:r w:rsidR="003F0D13" w:rsidRPr="003F0D13">
        <w:t>Women Leaders in Africa</w:t>
      </w:r>
      <w:r w:rsidR="005932BA">
        <w:t>n History,</w:t>
      </w:r>
      <w:r w:rsidR="003F0D13">
        <w:t xml:space="preserve"> MET</w:t>
      </w:r>
      <w:r w:rsidR="005932BA">
        <w:t xml:space="preserve">. </w:t>
      </w:r>
      <w:proofErr w:type="spellStart"/>
      <w:r w:rsidR="005932BA">
        <w:t>Dahomey</w:t>
      </w:r>
      <w:proofErr w:type="spellEnd"/>
      <w:r w:rsidR="005932BA">
        <w:t xml:space="preserve"> Women Warriors, Smithson</w:t>
      </w:r>
    </w:p>
    <w:p w:rsidR="009800EF" w:rsidRPr="00DA1996" w:rsidRDefault="003D3A31" w:rsidP="003D3A31">
      <w:r>
        <w:tab/>
      </w:r>
      <w:r>
        <w:tab/>
      </w:r>
      <w:r>
        <w:tab/>
        <w:t xml:space="preserve">      </w:t>
      </w:r>
      <w:proofErr w:type="spellStart"/>
      <w:r>
        <w:t>Sylviane</w:t>
      </w:r>
      <w:proofErr w:type="spellEnd"/>
      <w:r>
        <w:t xml:space="preserve"> </w:t>
      </w:r>
      <w:proofErr w:type="spellStart"/>
      <w:r>
        <w:t>Diouf</w:t>
      </w:r>
      <w:proofErr w:type="spellEnd"/>
      <w:r>
        <w:t xml:space="preserve">, </w:t>
      </w:r>
      <w:r w:rsidR="001305A1">
        <w:t>“</w:t>
      </w:r>
      <w:r>
        <w:t>Remembering Women of Slavery”</w:t>
      </w:r>
      <w:r w:rsidR="009800EF">
        <w:tab/>
      </w:r>
    </w:p>
    <w:p w:rsidR="005932BA" w:rsidRDefault="009800EF" w:rsidP="009800EF">
      <w:r>
        <w:tab/>
      </w:r>
      <w:r>
        <w:tab/>
      </w:r>
      <w:r w:rsidRPr="00ED4517">
        <w:rPr>
          <w:u w:val="single"/>
        </w:rPr>
        <w:t>Video:</w:t>
      </w:r>
      <w:r w:rsidR="00B72140">
        <w:t xml:space="preserve"> </w:t>
      </w:r>
      <w:r w:rsidR="00B72140">
        <w:tab/>
        <w:t xml:space="preserve">      </w:t>
      </w:r>
      <w:r w:rsidR="005F26D6">
        <w:t xml:space="preserve">The </w:t>
      </w:r>
      <w:r w:rsidR="005932BA">
        <w:t>Legend</w:t>
      </w:r>
      <w:r w:rsidR="005F26D6">
        <w:t xml:space="preserve">ary </w:t>
      </w:r>
      <w:proofErr w:type="spellStart"/>
      <w:r w:rsidR="005F26D6">
        <w:t>Yaa</w:t>
      </w:r>
      <w:proofErr w:type="spellEnd"/>
      <w:r w:rsidR="005F26D6">
        <w:t xml:space="preserve"> </w:t>
      </w:r>
      <w:proofErr w:type="spellStart"/>
      <w:r w:rsidR="005F26D6">
        <w:t>Asantewa</w:t>
      </w:r>
      <w:proofErr w:type="spellEnd"/>
      <w:r w:rsidR="005F26D6">
        <w:t xml:space="preserve"> and the War of</w:t>
      </w:r>
      <w:r w:rsidR="005932BA">
        <w:t xml:space="preserve"> the Golden Stool</w:t>
      </w:r>
    </w:p>
    <w:p w:rsidR="009800EF" w:rsidRDefault="005932BA" w:rsidP="005932BA">
      <w:pPr>
        <w:ind w:left="2160"/>
      </w:pPr>
      <w:r>
        <w:t xml:space="preserve">     </w:t>
      </w:r>
      <w:r w:rsidR="009800EF" w:rsidRPr="00AC7515">
        <w:rPr>
          <w:i/>
        </w:rPr>
        <w:t xml:space="preserve">Taking Root: The Vision of </w:t>
      </w:r>
      <w:proofErr w:type="spellStart"/>
      <w:r w:rsidR="009800EF" w:rsidRPr="00AC7515">
        <w:rPr>
          <w:i/>
        </w:rPr>
        <w:t>Wangari</w:t>
      </w:r>
      <w:proofErr w:type="spellEnd"/>
      <w:r w:rsidR="009800EF" w:rsidRPr="00AC7515">
        <w:rPr>
          <w:i/>
        </w:rPr>
        <w:t xml:space="preserve"> </w:t>
      </w:r>
      <w:proofErr w:type="spellStart"/>
      <w:r w:rsidR="009800EF" w:rsidRPr="00AC7515">
        <w:rPr>
          <w:i/>
        </w:rPr>
        <w:t>Maathai</w:t>
      </w:r>
      <w:proofErr w:type="spellEnd"/>
    </w:p>
    <w:p w:rsidR="002B70AC" w:rsidRDefault="00C95E5F" w:rsidP="009800EF">
      <w:r>
        <w:lastRenderedPageBreak/>
        <w:t xml:space="preserve"> </w:t>
      </w:r>
    </w:p>
    <w:p w:rsidR="009800EF" w:rsidRDefault="00E21D8C" w:rsidP="002B70AC">
      <w:pPr>
        <w:rPr>
          <w:b/>
        </w:rPr>
      </w:pPr>
      <w:r>
        <w:rPr>
          <w:b/>
        </w:rPr>
        <w:t xml:space="preserve">April </w:t>
      </w:r>
      <w:r w:rsidR="00837297">
        <w:rPr>
          <w:b/>
        </w:rPr>
        <w:t>1</w:t>
      </w:r>
      <w:r w:rsidR="009800EF">
        <w:rPr>
          <w:b/>
        </w:rPr>
        <w:t>9-28</w:t>
      </w:r>
      <w:r w:rsidR="002B70AC">
        <w:rPr>
          <w:b/>
        </w:rPr>
        <w:tab/>
      </w:r>
      <w:proofErr w:type="gramStart"/>
      <w:r w:rsidR="009800EF">
        <w:rPr>
          <w:b/>
        </w:rPr>
        <w:t>SPRING</w:t>
      </w:r>
      <w:r w:rsidR="00C53AF2">
        <w:rPr>
          <w:b/>
        </w:rPr>
        <w:t xml:space="preserve"> </w:t>
      </w:r>
      <w:r w:rsidR="009800EF">
        <w:rPr>
          <w:b/>
        </w:rPr>
        <w:t xml:space="preserve"> RECESS</w:t>
      </w:r>
      <w:proofErr w:type="gramEnd"/>
    </w:p>
    <w:p w:rsidR="009800EF" w:rsidRDefault="009800EF" w:rsidP="002B70AC">
      <w:pPr>
        <w:rPr>
          <w:b/>
        </w:rPr>
      </w:pPr>
    </w:p>
    <w:p w:rsidR="002B70AC" w:rsidRDefault="00474E44" w:rsidP="002B70AC">
      <w:pPr>
        <w:rPr>
          <w:b/>
        </w:rPr>
      </w:pPr>
      <w:r>
        <w:rPr>
          <w:b/>
        </w:rPr>
        <w:t>Apr 29-</w:t>
      </w:r>
      <w:bookmarkStart w:id="0" w:name="_GoBack"/>
      <w:bookmarkEnd w:id="0"/>
      <w:r>
        <w:rPr>
          <w:b/>
        </w:rPr>
        <w:t xml:space="preserve">May </w:t>
      </w:r>
      <w:r w:rsidR="00E21D8C">
        <w:rPr>
          <w:b/>
        </w:rPr>
        <w:t>8</w:t>
      </w:r>
      <w:r w:rsidR="002B70AC">
        <w:rPr>
          <w:b/>
        </w:rPr>
        <w:tab/>
      </w:r>
      <w:r w:rsidR="002B70AC" w:rsidRPr="007F4D42">
        <w:rPr>
          <w:b/>
        </w:rPr>
        <w:t>Africa in World Civilization</w:t>
      </w:r>
    </w:p>
    <w:p w:rsidR="005F26D6" w:rsidRDefault="005F26D6" w:rsidP="002B70AC">
      <w:pPr>
        <w:rPr>
          <w:b/>
        </w:rPr>
      </w:pPr>
    </w:p>
    <w:p w:rsidR="005F26D6" w:rsidRDefault="005F26D6" w:rsidP="002B70AC">
      <w:r>
        <w:rPr>
          <w:b/>
        </w:rPr>
        <w:tab/>
      </w:r>
      <w:r>
        <w:rPr>
          <w:b/>
        </w:rPr>
        <w:tab/>
      </w:r>
      <w:r w:rsidRPr="005F26D6">
        <w:rPr>
          <w:u w:val="single"/>
        </w:rPr>
        <w:t>Readings:</w:t>
      </w:r>
      <w:r w:rsidRPr="005F26D6">
        <w:tab/>
        <w:t xml:space="preserve">The Trans-Atlantic Slave Trade, MET. </w:t>
      </w:r>
    </w:p>
    <w:p w:rsidR="005F26D6" w:rsidRDefault="005F26D6" w:rsidP="005F26D6">
      <w:pPr>
        <w:ind w:left="2160" w:firstLine="720"/>
      </w:pPr>
      <w:r w:rsidRPr="005F26D6">
        <w:t xml:space="preserve">Colonization </w:t>
      </w:r>
      <w:r w:rsidR="00EB2CE4">
        <w:t xml:space="preserve">of Africa </w:t>
      </w:r>
      <w:r>
        <w:t>and African Resistance</w:t>
      </w:r>
      <w:r w:rsidRPr="005F26D6">
        <w:t xml:space="preserve">, </w:t>
      </w:r>
      <w:proofErr w:type="spellStart"/>
      <w:r w:rsidRPr="005F26D6">
        <w:t>Schomburg</w:t>
      </w:r>
      <w:proofErr w:type="spellEnd"/>
      <w:r w:rsidR="00EB2CE4">
        <w:t xml:space="preserve"> Center</w:t>
      </w:r>
    </w:p>
    <w:p w:rsidR="00EB2CE4" w:rsidRPr="005F26D6" w:rsidRDefault="00EB2CE4" w:rsidP="005F26D6">
      <w:pPr>
        <w:ind w:left="2160" w:firstLine="720"/>
      </w:pPr>
      <w:r>
        <w:t xml:space="preserve">Africa Today, </w:t>
      </w:r>
      <w:proofErr w:type="gramStart"/>
      <w:r>
        <w:t>The</w:t>
      </w:r>
      <w:proofErr w:type="gramEnd"/>
      <w:r>
        <w:t xml:space="preserve"> </w:t>
      </w:r>
      <w:proofErr w:type="spellStart"/>
      <w:r>
        <w:t>Schomburg</w:t>
      </w:r>
      <w:proofErr w:type="spellEnd"/>
      <w:r>
        <w:t xml:space="preserve"> Center for Research in Black Culture</w:t>
      </w:r>
    </w:p>
    <w:p w:rsidR="002B70AC" w:rsidRDefault="002B70AC" w:rsidP="002B70AC">
      <w:r>
        <w:tab/>
      </w:r>
      <w:r>
        <w:tab/>
      </w:r>
      <w:r w:rsidRPr="007F0807">
        <w:rPr>
          <w:u w:val="single"/>
        </w:rPr>
        <w:t>Video</w:t>
      </w:r>
      <w:r w:rsidR="005F26D6">
        <w:rPr>
          <w:u w:val="single"/>
        </w:rPr>
        <w:t>s</w:t>
      </w:r>
      <w:r w:rsidRPr="007F0807">
        <w:rPr>
          <w:u w:val="single"/>
        </w:rPr>
        <w:t>:</w:t>
      </w:r>
      <w:r w:rsidR="005F26D6">
        <w:tab/>
      </w:r>
      <w:r>
        <w:t xml:space="preserve">Alex Haley’s </w:t>
      </w:r>
      <w:r w:rsidRPr="00AC7515">
        <w:rPr>
          <w:i/>
        </w:rPr>
        <w:t>Roots I</w:t>
      </w:r>
      <w:r>
        <w:t xml:space="preserve">.  </w:t>
      </w:r>
      <w:proofErr w:type="spellStart"/>
      <w:r>
        <w:t>Bimbia</w:t>
      </w:r>
      <w:proofErr w:type="spellEnd"/>
      <w:r>
        <w:t xml:space="preserve"> Slave Port, Cameroon  </w:t>
      </w:r>
    </w:p>
    <w:p w:rsidR="002B70AC" w:rsidRDefault="002B70AC" w:rsidP="002B70AC">
      <w:pPr>
        <w:ind w:left="720" w:firstLine="720"/>
      </w:pPr>
      <w:r>
        <w:tab/>
      </w:r>
      <w:r w:rsidR="004C09DF">
        <w:t xml:space="preserve">            </w:t>
      </w:r>
      <w:r w:rsidRPr="00AC7515">
        <w:rPr>
          <w:i/>
        </w:rPr>
        <w:t>Mandela the Man</w:t>
      </w:r>
      <w:r>
        <w:t>.  The African Burial Ground in New York.</w:t>
      </w:r>
    </w:p>
    <w:p w:rsidR="005F26D6" w:rsidRDefault="005F26D6" w:rsidP="002B70AC">
      <w:pPr>
        <w:ind w:left="720" w:firstLine="720"/>
      </w:pPr>
    </w:p>
    <w:p w:rsidR="002B70AC" w:rsidRDefault="00E21D8C" w:rsidP="002B70AC">
      <w:pPr>
        <w:rPr>
          <w:b/>
        </w:rPr>
      </w:pPr>
      <w:r>
        <w:rPr>
          <w:b/>
        </w:rPr>
        <w:t>May 13</w:t>
      </w:r>
      <w:r w:rsidR="009C1E8C">
        <w:rPr>
          <w:b/>
        </w:rPr>
        <w:tab/>
      </w:r>
      <w:proofErr w:type="gramStart"/>
      <w:r w:rsidR="002B70AC" w:rsidRPr="00887130">
        <w:t>Review</w:t>
      </w:r>
      <w:r w:rsidR="002B70AC">
        <w:rPr>
          <w:b/>
        </w:rPr>
        <w:t>.</w:t>
      </w:r>
      <w:proofErr w:type="gramEnd"/>
      <w:r w:rsidR="002B70AC" w:rsidRPr="00ED4517">
        <w:rPr>
          <w:b/>
        </w:rPr>
        <w:t xml:space="preserve"> </w:t>
      </w:r>
      <w:r w:rsidR="002B70AC">
        <w:rPr>
          <w:b/>
        </w:rPr>
        <w:t xml:space="preserve"> </w:t>
      </w:r>
      <w:r w:rsidR="002B70AC" w:rsidRPr="00A7424B">
        <w:rPr>
          <w:b/>
        </w:rPr>
        <w:t>Last Day of Class</w:t>
      </w:r>
      <w:r w:rsidR="002B70AC">
        <w:rPr>
          <w:b/>
        </w:rPr>
        <w:t xml:space="preserve"> Meetings.</w:t>
      </w:r>
    </w:p>
    <w:p w:rsidR="009C1E8C" w:rsidRDefault="009C1E8C" w:rsidP="002B70AC">
      <w:pPr>
        <w:rPr>
          <w:b/>
        </w:rPr>
      </w:pPr>
    </w:p>
    <w:p w:rsidR="002B70AC" w:rsidRDefault="00E21D8C" w:rsidP="002B70AC">
      <w:r>
        <w:rPr>
          <w:b/>
        </w:rPr>
        <w:t>May</w:t>
      </w:r>
      <w:r w:rsidR="002B70AC">
        <w:rPr>
          <w:b/>
        </w:rPr>
        <w:t xml:space="preserve"> </w:t>
      </w:r>
      <w:r>
        <w:rPr>
          <w:b/>
        </w:rPr>
        <w:t>22</w:t>
      </w:r>
      <w:r w:rsidR="002B70AC">
        <w:tab/>
      </w:r>
      <w:r w:rsidR="00C95E5F">
        <w:rPr>
          <w:b/>
        </w:rPr>
        <w:t xml:space="preserve">FINAL </w:t>
      </w:r>
      <w:proofErr w:type="gramStart"/>
      <w:r w:rsidR="00C95E5F">
        <w:rPr>
          <w:b/>
        </w:rPr>
        <w:t>EXAMINATION</w:t>
      </w:r>
      <w:proofErr w:type="gramEnd"/>
      <w:r w:rsidR="00C95E5F">
        <w:rPr>
          <w:b/>
        </w:rPr>
        <w:t xml:space="preserve"> </w:t>
      </w:r>
      <w:r w:rsidR="00C95E5F" w:rsidRPr="00C95E5F">
        <w:t xml:space="preserve">(Wednesday, May 22, at </w:t>
      </w:r>
      <w:r w:rsidR="00C95E5F" w:rsidRPr="00C95E5F">
        <w:rPr>
          <w:b/>
        </w:rPr>
        <w:t>1:30-3:30</w:t>
      </w:r>
      <w:r w:rsidR="00C95E5F" w:rsidRPr="00C95E5F">
        <w:t>)</w:t>
      </w:r>
    </w:p>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C34456" w:rsidRDefault="00C34456" w:rsidP="002B70AC"/>
    <w:p w:rsidR="00604E7F" w:rsidRDefault="00604E7F" w:rsidP="002B70AC"/>
    <w:p w:rsidR="00C34456" w:rsidRDefault="00C34456" w:rsidP="002B70AC"/>
    <w:p w:rsidR="00C34456" w:rsidRDefault="00C34456" w:rsidP="002B70AC"/>
    <w:p w:rsidR="00C34456" w:rsidRDefault="00C34456" w:rsidP="002B70AC">
      <w:pPr>
        <w:rPr>
          <w:b/>
        </w:rPr>
      </w:pPr>
    </w:p>
    <w:p w:rsidR="002B70AC" w:rsidRDefault="002B70AC" w:rsidP="002B70AC">
      <w:pPr>
        <w:pStyle w:val="Default"/>
        <w:rPr>
          <w:rFonts w:ascii="Times New Roman" w:hAnsi="Times New Roman" w:cs="Times New Roman"/>
          <w:b/>
          <w:bCs/>
        </w:rPr>
      </w:pPr>
      <w:r w:rsidRPr="00C6404E">
        <w:rPr>
          <w:rFonts w:ascii="Times New Roman" w:hAnsi="Times New Roman" w:cs="Times New Roman"/>
          <w:b/>
          <w:bCs/>
        </w:rPr>
        <w:t>GROUND RULES</w:t>
      </w:r>
    </w:p>
    <w:p w:rsidR="002B70AC" w:rsidRPr="00C6404E" w:rsidRDefault="002B70AC" w:rsidP="002B70AC">
      <w:pPr>
        <w:pStyle w:val="Default"/>
        <w:rPr>
          <w:rFonts w:ascii="Times New Roman" w:hAnsi="Times New Roman" w:cs="Times New Roman"/>
          <w:b/>
          <w:bCs/>
        </w:rPr>
      </w:pPr>
    </w:p>
    <w:p w:rsidR="002B70AC" w:rsidRDefault="002B70AC" w:rsidP="002B70AC">
      <w:pPr>
        <w:pStyle w:val="Default"/>
        <w:rPr>
          <w:rFonts w:ascii="Times New Roman" w:hAnsi="Times New Roman" w:cs="Times New Roman"/>
          <w:b/>
        </w:rPr>
      </w:pPr>
      <w:r w:rsidRPr="00C6404E">
        <w:rPr>
          <w:rFonts w:ascii="Times New Roman" w:hAnsi="Times New Roman" w:cs="Times New Roman"/>
          <w:b/>
          <w:bCs/>
          <w:u w:val="single"/>
        </w:rPr>
        <w:t>Accommodating Disabilities:</w:t>
      </w:r>
      <w:r w:rsidRPr="00C6404E">
        <w:rPr>
          <w:rFonts w:ascii="Times New Roman" w:hAnsi="Times New Roman" w:cs="Times New Roman"/>
          <w:b/>
          <w:bCs/>
        </w:rPr>
        <w:t xml:space="preserve"> </w:t>
      </w:r>
      <w:r w:rsidRPr="00C6404E">
        <w:rPr>
          <w:rFonts w:ascii="Times New Roman" w:hAnsi="Times New Roman" w:cs="Times New Roman"/>
        </w:rPr>
        <w:t xml:space="preserve">Lehman College is committed to providing access to all programs and curricula to all students. Students with disabilities who may need classroom accommodations are encouraged to register with the Office of Student Disability Services. </w:t>
      </w:r>
      <w:r w:rsidRPr="00C6404E">
        <w:rPr>
          <w:rFonts w:ascii="Times New Roman" w:hAnsi="Times New Roman" w:cs="Times New Roman"/>
          <w:b/>
        </w:rPr>
        <w:t xml:space="preserve">For more information, please contact the Office of Student Disability Services, Shuster Hall, Room 238, phone number, 718-960-8441. </w:t>
      </w:r>
    </w:p>
    <w:p w:rsidR="002B70AC" w:rsidRPr="00C6404E" w:rsidRDefault="002B70AC" w:rsidP="002B70AC">
      <w:pPr>
        <w:pStyle w:val="Default"/>
        <w:rPr>
          <w:rFonts w:ascii="Times New Roman" w:hAnsi="Times New Roman" w:cs="Times New Roman"/>
        </w:rPr>
      </w:pPr>
    </w:p>
    <w:p w:rsidR="002B70AC" w:rsidRDefault="002B70AC" w:rsidP="002B70AC">
      <w:pPr>
        <w:pStyle w:val="Default"/>
        <w:rPr>
          <w:rFonts w:ascii="Times New Roman" w:hAnsi="Times New Roman" w:cs="Times New Roman"/>
          <w:b/>
        </w:rPr>
      </w:pPr>
      <w:r w:rsidRPr="00C6404E">
        <w:rPr>
          <w:rFonts w:ascii="Times New Roman" w:hAnsi="Times New Roman" w:cs="Times New Roman"/>
          <w:b/>
          <w:bCs/>
          <w:u w:val="single"/>
        </w:rPr>
        <w:t>The Academic Center for Excellence (ACE) and the Science Learning Center (SLC</w:t>
      </w:r>
      <w:proofErr w:type="gramStart"/>
      <w:r w:rsidRPr="00C6404E">
        <w:rPr>
          <w:rFonts w:ascii="Times New Roman" w:hAnsi="Times New Roman" w:cs="Times New Roman"/>
          <w:b/>
          <w:bCs/>
          <w:u w:val="single"/>
        </w:rPr>
        <w:t xml:space="preserve">) </w:t>
      </w:r>
      <w:r w:rsidRPr="00C6404E">
        <w:rPr>
          <w:rFonts w:ascii="Times New Roman" w:hAnsi="Times New Roman" w:cs="Times New Roman"/>
        </w:rPr>
        <w:t xml:space="preserve"> are</w:t>
      </w:r>
      <w:proofErr w:type="gramEnd"/>
      <w:r w:rsidRPr="00C6404E">
        <w:rPr>
          <w:rFonts w:ascii="Times New Roman" w:hAnsi="Times New Roman" w:cs="Times New Roman"/>
        </w:rPr>
        <w:t xml:space="preserve"> two of the tutoring centers on campus. The ACE provides appointment-based and drop-in tutoring in the humanities, social sciences, and writing, as well as general writing and academic skills workshops. The SLC provides drop-in tutoring for natural science courses. </w:t>
      </w:r>
      <w:r>
        <w:rPr>
          <w:rFonts w:ascii="Times New Roman" w:hAnsi="Times New Roman" w:cs="Times New Roman"/>
        </w:rPr>
        <w:t>For</w:t>
      </w:r>
      <w:r w:rsidRPr="00C6404E">
        <w:rPr>
          <w:rFonts w:ascii="Times New Roman" w:hAnsi="Times New Roman" w:cs="Times New Roman"/>
          <w:b/>
        </w:rPr>
        <w:t xml:space="preserve"> </w:t>
      </w:r>
      <w:r w:rsidRPr="00620EA0">
        <w:rPr>
          <w:rFonts w:ascii="Times New Roman" w:hAnsi="Times New Roman" w:cs="Times New Roman"/>
        </w:rPr>
        <w:t xml:space="preserve">more information, </w:t>
      </w:r>
      <w:r w:rsidRPr="00C6404E">
        <w:rPr>
          <w:rFonts w:ascii="Times New Roman" w:hAnsi="Times New Roman" w:cs="Times New Roman"/>
          <w:b/>
        </w:rPr>
        <w:t>please visit their website</w:t>
      </w:r>
      <w:r>
        <w:rPr>
          <w:rFonts w:ascii="Times New Roman" w:hAnsi="Times New Roman" w:cs="Times New Roman"/>
          <w:b/>
        </w:rPr>
        <w:t>s</w:t>
      </w:r>
      <w:r w:rsidRPr="00C6404E">
        <w:rPr>
          <w:rFonts w:ascii="Times New Roman" w:hAnsi="Times New Roman" w:cs="Times New Roman"/>
          <w:b/>
        </w:rPr>
        <w:t xml:space="preserve"> or call 718-960-8175</w:t>
      </w:r>
      <w:r>
        <w:rPr>
          <w:rFonts w:ascii="Times New Roman" w:hAnsi="Times New Roman" w:cs="Times New Roman"/>
          <w:b/>
        </w:rPr>
        <w:t xml:space="preserve"> (ACE) or </w:t>
      </w:r>
      <w:r w:rsidRPr="00C6404E">
        <w:rPr>
          <w:rFonts w:ascii="Times New Roman" w:hAnsi="Times New Roman" w:cs="Times New Roman"/>
          <w:b/>
        </w:rPr>
        <w:t>718-960-7707</w:t>
      </w:r>
      <w:r>
        <w:rPr>
          <w:rFonts w:ascii="Times New Roman" w:hAnsi="Times New Roman" w:cs="Times New Roman"/>
          <w:b/>
        </w:rPr>
        <w:t xml:space="preserve"> (SLC)</w:t>
      </w:r>
      <w:r w:rsidRPr="00C6404E">
        <w:rPr>
          <w:rFonts w:ascii="Times New Roman" w:hAnsi="Times New Roman" w:cs="Times New Roman"/>
          <w:b/>
        </w:rPr>
        <w:t xml:space="preserve">. </w:t>
      </w:r>
    </w:p>
    <w:p w:rsidR="002B70AC" w:rsidRPr="00C6404E" w:rsidRDefault="002B70AC" w:rsidP="002B70AC">
      <w:pPr>
        <w:pStyle w:val="Default"/>
        <w:rPr>
          <w:rFonts w:ascii="Times New Roman" w:hAnsi="Times New Roman" w:cs="Times New Roman"/>
          <w:b/>
          <w:bCs/>
          <w:u w:val="single"/>
        </w:rPr>
      </w:pPr>
    </w:p>
    <w:p w:rsidR="002B70AC" w:rsidRPr="00C6404E" w:rsidRDefault="002B70AC" w:rsidP="002B70AC">
      <w:pPr>
        <w:pStyle w:val="Default"/>
        <w:rPr>
          <w:rFonts w:ascii="Times New Roman" w:hAnsi="Times New Roman" w:cs="Times New Roman"/>
        </w:rPr>
      </w:pPr>
      <w:r w:rsidRPr="00C6404E">
        <w:rPr>
          <w:rFonts w:ascii="Times New Roman" w:hAnsi="Times New Roman" w:cs="Times New Roman"/>
          <w:b/>
          <w:u w:val="single"/>
        </w:rPr>
        <w:t>The Counseling Center</w:t>
      </w:r>
      <w:r w:rsidRPr="00C6404E">
        <w:rPr>
          <w:rFonts w:ascii="Times New Roman" w:hAnsi="Times New Roman" w:cs="Times New Roman"/>
        </w:rPr>
        <w:t xml:space="preserve"> (Old Gym Bldg, </w:t>
      </w:r>
      <w:proofErr w:type="spellStart"/>
      <w:r w:rsidRPr="00C6404E">
        <w:rPr>
          <w:rFonts w:ascii="Times New Roman" w:hAnsi="Times New Roman" w:cs="Times New Roman"/>
        </w:rPr>
        <w:t>Rm</w:t>
      </w:r>
      <w:proofErr w:type="spellEnd"/>
      <w:r w:rsidRPr="00C6404E">
        <w:rPr>
          <w:rFonts w:ascii="Times New Roman" w:hAnsi="Times New Roman" w:cs="Times New Roman"/>
        </w:rPr>
        <w:t xml:space="preserve"> 114) creates inclusive spaces and fosters open dialogue with students, faculty and staff by providing Counseling, Consultation, Confidential Therapy, Coaching, and Psycho-Educational services.  All students are treated with respect and are seen as individuals with unique strength.</w:t>
      </w:r>
    </w:p>
    <w:p w:rsidR="002B70AC" w:rsidRPr="00C6404E" w:rsidRDefault="002B70AC" w:rsidP="002B70AC">
      <w:pPr>
        <w:pStyle w:val="Default"/>
        <w:rPr>
          <w:rFonts w:ascii="Times New Roman" w:hAnsi="Times New Roman" w:cs="Times New Roman"/>
        </w:rPr>
      </w:pPr>
    </w:p>
    <w:p w:rsidR="002B70AC" w:rsidRPr="00C6404E" w:rsidRDefault="002B70AC" w:rsidP="002B70AC">
      <w:pPr>
        <w:pStyle w:val="Default"/>
        <w:rPr>
          <w:rFonts w:ascii="Times New Roman" w:hAnsi="Times New Roman" w:cs="Times New Roman"/>
          <w:b/>
        </w:rPr>
      </w:pPr>
      <w:r w:rsidRPr="00C6404E">
        <w:rPr>
          <w:rFonts w:ascii="Times New Roman" w:hAnsi="Times New Roman" w:cs="Times New Roman"/>
          <w:b/>
          <w:bCs/>
          <w:u w:val="single"/>
        </w:rPr>
        <w:t>Academic Integrity and Plagiarism Policy:</w:t>
      </w:r>
      <w:r w:rsidRPr="00C6404E">
        <w:rPr>
          <w:rFonts w:ascii="Times New Roman" w:hAnsi="Times New Roman" w:cs="Times New Roman"/>
          <w:b/>
          <w:bCs/>
        </w:rPr>
        <w:t xml:space="preserve"> </w:t>
      </w:r>
      <w:r w:rsidRPr="00C6404E">
        <w:rPr>
          <w:rFonts w:ascii="Times New Roman" w:hAnsi="Times New Roman" w:cs="Times New Roman"/>
          <w:bCs/>
        </w:rPr>
        <w:t>Academic honesty and integrity are fundamental to the mission of Lehman College and are binding upon all its members.  Students are responsible for the honest completion and representation of their work, for the appropriate citation of sources and for respect of others’ academic endeavors.  Included among the most rigorous sanctions for student academic misconduct is a lowered overall course grade, a failing grade in the course, disciplinary probation, and/or expulsion from the College</w:t>
      </w:r>
      <w:r w:rsidRPr="00C6404E">
        <w:rPr>
          <w:rFonts w:ascii="Times New Roman" w:hAnsi="Times New Roman" w:cs="Times New Roman"/>
        </w:rPr>
        <w:t xml:space="preserve">.  </w:t>
      </w:r>
      <w:r w:rsidRPr="00C6404E">
        <w:rPr>
          <w:rFonts w:ascii="Times New Roman" w:hAnsi="Times New Roman" w:cs="Times New Roman"/>
          <w:b/>
        </w:rPr>
        <w:t>For more information on the academic integrity policy, please refer to the relevant College website.</w:t>
      </w:r>
    </w:p>
    <w:p w:rsidR="002B70AC" w:rsidRPr="00C6404E" w:rsidRDefault="002B70AC" w:rsidP="002B70AC">
      <w:pPr>
        <w:pStyle w:val="Default"/>
        <w:rPr>
          <w:rFonts w:ascii="Times New Roman" w:hAnsi="Times New Roman" w:cs="Times New Roman"/>
          <w:b/>
        </w:rPr>
      </w:pPr>
    </w:p>
    <w:p w:rsidR="002B70AC" w:rsidRPr="00C6404E" w:rsidRDefault="002B70AC" w:rsidP="002B70AC">
      <w:pPr>
        <w:pStyle w:val="Default"/>
        <w:rPr>
          <w:rFonts w:ascii="Times New Roman" w:hAnsi="Times New Roman" w:cs="Times New Roman"/>
          <w:b/>
        </w:rPr>
      </w:pPr>
      <w:r w:rsidRPr="00C6404E">
        <w:rPr>
          <w:rFonts w:ascii="Times New Roman" w:hAnsi="Times New Roman" w:cs="Times New Roman"/>
          <w:b/>
          <w:u w:val="single"/>
        </w:rPr>
        <w:t>Attendance/Absence/Lateness:</w:t>
      </w:r>
      <w:r w:rsidRPr="00C6404E">
        <w:rPr>
          <w:rFonts w:ascii="Times New Roman" w:hAnsi="Times New Roman" w:cs="Times New Roman"/>
          <w:b/>
        </w:rPr>
        <w:t xml:space="preserve"> </w:t>
      </w:r>
      <w:r w:rsidRPr="00C6404E">
        <w:rPr>
          <w:rFonts w:ascii="Times New Roman" w:hAnsi="Times New Roman" w:cs="Times New Roman"/>
        </w:rPr>
        <w:t xml:space="preserve">If you are going to be absent due to an emergency, please email me to let me know but remember it is your responsibility to get the lesson notes and/or assignments from one of your classmates.  It is imperative that you </w:t>
      </w:r>
      <w:r w:rsidRPr="00C6404E">
        <w:rPr>
          <w:rFonts w:ascii="Times New Roman" w:hAnsi="Times New Roman" w:cs="Times New Roman"/>
          <w:b/>
        </w:rPr>
        <w:t>get contact information for at least three (3) of your classmates</w:t>
      </w:r>
      <w:r w:rsidRPr="00C6404E">
        <w:rPr>
          <w:rFonts w:ascii="Times New Roman" w:hAnsi="Times New Roman" w:cs="Times New Roman"/>
        </w:rPr>
        <w:t xml:space="preserve"> to ensure that you keep up to date with course material.  Students who are consistently late tend to not do as well as students who arrive on time.  So be punctual!  </w:t>
      </w:r>
      <w:r w:rsidRPr="00C6404E">
        <w:rPr>
          <w:rFonts w:ascii="Times New Roman" w:hAnsi="Times New Roman" w:cs="Times New Roman"/>
          <w:b/>
        </w:rPr>
        <w:t>Excessive absence and/or lateness will affect your participation grade.</w:t>
      </w:r>
    </w:p>
    <w:p w:rsidR="002B70AC" w:rsidRPr="00C6404E" w:rsidRDefault="002B70AC" w:rsidP="002B70AC">
      <w:pPr>
        <w:pStyle w:val="Default"/>
        <w:rPr>
          <w:rFonts w:ascii="Times New Roman" w:hAnsi="Times New Roman" w:cs="Times New Roman"/>
        </w:rPr>
      </w:pPr>
      <w:r w:rsidRPr="00C6404E">
        <w:rPr>
          <w:rFonts w:ascii="Times New Roman" w:hAnsi="Times New Roman" w:cs="Times New Roman"/>
          <w:b/>
          <w:u w:val="single"/>
        </w:rPr>
        <w:t>Assignments:</w:t>
      </w:r>
      <w:r w:rsidRPr="00C6404E">
        <w:rPr>
          <w:rFonts w:ascii="Times New Roman" w:hAnsi="Times New Roman" w:cs="Times New Roman"/>
          <w:b/>
        </w:rPr>
        <w:t xml:space="preserve"> </w:t>
      </w:r>
      <w:r w:rsidRPr="00C6404E">
        <w:rPr>
          <w:rFonts w:ascii="Times New Roman" w:hAnsi="Times New Roman" w:cs="Times New Roman"/>
        </w:rPr>
        <w:t>With the exception of examinations, your assignments must be typed double spaced in 12 point Times New Roman font, contain one-inch margins, and be free of spelling and grammatical errors.</w:t>
      </w:r>
      <w:r w:rsidRPr="00C6404E">
        <w:rPr>
          <w:rFonts w:ascii="Times New Roman" w:hAnsi="Times New Roman" w:cs="Times New Roman"/>
          <w:b/>
        </w:rPr>
        <w:t xml:space="preserve">  Assignments are due at the start of class on their due date</w:t>
      </w:r>
      <w:r w:rsidRPr="00C6404E">
        <w:rPr>
          <w:rFonts w:ascii="Times New Roman" w:hAnsi="Times New Roman" w:cs="Times New Roman"/>
        </w:rPr>
        <w:t>.</w:t>
      </w:r>
    </w:p>
    <w:p w:rsidR="002B70AC" w:rsidRPr="00C6404E" w:rsidRDefault="002B70AC" w:rsidP="002B70AC">
      <w:pPr>
        <w:pStyle w:val="Default"/>
        <w:rPr>
          <w:rFonts w:ascii="Times New Roman" w:hAnsi="Times New Roman" w:cs="Times New Roman"/>
        </w:rPr>
      </w:pPr>
    </w:p>
    <w:p w:rsidR="002B70AC" w:rsidRPr="00C6404E" w:rsidRDefault="002B70AC" w:rsidP="002B70AC">
      <w:pPr>
        <w:pStyle w:val="Default"/>
        <w:rPr>
          <w:rFonts w:ascii="Times New Roman" w:hAnsi="Times New Roman" w:cs="Times New Roman"/>
          <w:b/>
          <w:bCs/>
        </w:rPr>
      </w:pPr>
      <w:r w:rsidRPr="00C6404E">
        <w:rPr>
          <w:rFonts w:ascii="Times New Roman" w:hAnsi="Times New Roman" w:cs="Times New Roman"/>
          <w:b/>
          <w:u w:val="single"/>
        </w:rPr>
        <w:lastRenderedPageBreak/>
        <w:t>Blackboard</w:t>
      </w:r>
      <w:r w:rsidRPr="00C6404E">
        <w:rPr>
          <w:rFonts w:ascii="Times New Roman" w:hAnsi="Times New Roman" w:cs="Times New Roman"/>
        </w:rPr>
        <w:t xml:space="preserve"> is an excellent course tool that we will be using primarily for announcements, assignments, documents, links, and discussion boards.  To have access to Blackboard, you need to activate your Lehman College e-address immediately at the IT Center located in the plaza level of Carman Hall or call # 718 960 1111.</w:t>
      </w:r>
    </w:p>
    <w:p w:rsidR="002B70AC" w:rsidRPr="00C6404E" w:rsidRDefault="002B70AC" w:rsidP="002B70AC">
      <w:pPr>
        <w:pStyle w:val="NormalWeb"/>
        <w:rPr>
          <w:b/>
        </w:rPr>
      </w:pPr>
      <w:r w:rsidRPr="00C6404E">
        <w:rPr>
          <w:b/>
          <w:u w:val="single"/>
        </w:rPr>
        <w:t>Cell Phones et al:</w:t>
      </w:r>
      <w:r w:rsidRPr="00C6404E">
        <w:rPr>
          <w:b/>
        </w:rPr>
        <w:t xml:space="preserve"> </w:t>
      </w:r>
      <w:r w:rsidRPr="00C6404E">
        <w:t xml:space="preserve">Please turn your cell phones on </w:t>
      </w:r>
      <w:r w:rsidRPr="00C6404E">
        <w:rPr>
          <w:b/>
        </w:rPr>
        <w:t>silent</w:t>
      </w:r>
      <w:r w:rsidRPr="00C6404E">
        <w:t xml:space="preserve"> before class starts.  Everyone can hear your phone on vibrate!  Please </w:t>
      </w:r>
      <w:r w:rsidRPr="00C6404E">
        <w:rPr>
          <w:b/>
        </w:rPr>
        <w:t>do not answer your phone and do not text during class</w:t>
      </w:r>
      <w:r w:rsidRPr="00C6404E">
        <w:t xml:space="preserve">.  If you must use your phone because of an emergency, discreetly and politely walk out to the hall.  </w:t>
      </w:r>
      <w:r w:rsidRPr="00C6404E">
        <w:rPr>
          <w:b/>
        </w:rPr>
        <w:t>Excessive attention to your phone during class will affect your participation grade.</w:t>
      </w:r>
    </w:p>
    <w:p w:rsidR="002B70AC" w:rsidRPr="00763490" w:rsidRDefault="002B70AC" w:rsidP="002B70AC">
      <w:pPr>
        <w:widowControl/>
        <w:spacing w:before="100" w:beforeAutospacing="1" w:after="100" w:afterAutospacing="1"/>
        <w:rPr>
          <w:szCs w:val="24"/>
        </w:rPr>
      </w:pPr>
    </w:p>
    <w:p w:rsidR="00BF1796" w:rsidRPr="009A0A07" w:rsidRDefault="00BF1796" w:rsidP="002B70AC">
      <w:pPr>
        <w:pStyle w:val="NormalWeb"/>
      </w:pPr>
    </w:p>
    <w:p w:rsidR="002B70AC" w:rsidRDefault="002B70AC" w:rsidP="002B70AC"/>
    <w:p w:rsidR="002B70AC" w:rsidRDefault="002B70AC" w:rsidP="002B70AC"/>
    <w:p w:rsidR="002B70AC" w:rsidRDefault="002B70AC" w:rsidP="002B70AC"/>
    <w:p w:rsidR="002B70AC" w:rsidRDefault="002B70AC" w:rsidP="002B70AC">
      <w:pPr>
        <w:pStyle w:val="Normal1"/>
        <w:rPr>
          <w:b/>
        </w:rPr>
      </w:pPr>
    </w:p>
    <w:p w:rsidR="002B70AC" w:rsidRDefault="002B70AC" w:rsidP="002B70AC">
      <w:pPr>
        <w:pStyle w:val="Normal1"/>
        <w:rPr>
          <w:b/>
        </w:rPr>
      </w:pPr>
    </w:p>
    <w:sectPr w:rsidR="002B70AC" w:rsidSect="00244FCE">
      <w:pgSz w:w="12240" w:h="15840"/>
      <w:pgMar w:top="1440" w:right="99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0AC"/>
    <w:rsid w:val="0003641A"/>
    <w:rsid w:val="000C1361"/>
    <w:rsid w:val="001218AC"/>
    <w:rsid w:val="001305A1"/>
    <w:rsid w:val="00241A7E"/>
    <w:rsid w:val="00244FCE"/>
    <w:rsid w:val="00267C5B"/>
    <w:rsid w:val="00296209"/>
    <w:rsid w:val="002A25D4"/>
    <w:rsid w:val="002B70AC"/>
    <w:rsid w:val="002E121D"/>
    <w:rsid w:val="002E28EF"/>
    <w:rsid w:val="00303643"/>
    <w:rsid w:val="00345DDE"/>
    <w:rsid w:val="00363DC4"/>
    <w:rsid w:val="003644C8"/>
    <w:rsid w:val="003841DB"/>
    <w:rsid w:val="00392B81"/>
    <w:rsid w:val="00394316"/>
    <w:rsid w:val="003A6CB3"/>
    <w:rsid w:val="003C106B"/>
    <w:rsid w:val="003D3A31"/>
    <w:rsid w:val="003F0D13"/>
    <w:rsid w:val="00425F6C"/>
    <w:rsid w:val="00450111"/>
    <w:rsid w:val="00473D3F"/>
    <w:rsid w:val="00474E44"/>
    <w:rsid w:val="004B07F2"/>
    <w:rsid w:val="004B0DB7"/>
    <w:rsid w:val="004B45F9"/>
    <w:rsid w:val="004C04E3"/>
    <w:rsid w:val="004C09DF"/>
    <w:rsid w:val="004C3250"/>
    <w:rsid w:val="004C5603"/>
    <w:rsid w:val="004F2979"/>
    <w:rsid w:val="004F50CD"/>
    <w:rsid w:val="00535265"/>
    <w:rsid w:val="00537627"/>
    <w:rsid w:val="00576FFB"/>
    <w:rsid w:val="0058030A"/>
    <w:rsid w:val="005932BA"/>
    <w:rsid w:val="005938A5"/>
    <w:rsid w:val="005A1887"/>
    <w:rsid w:val="005C1DE0"/>
    <w:rsid w:val="005F26D6"/>
    <w:rsid w:val="00602DB7"/>
    <w:rsid w:val="00604E7F"/>
    <w:rsid w:val="00624990"/>
    <w:rsid w:val="0064342E"/>
    <w:rsid w:val="006650AE"/>
    <w:rsid w:val="006B71CE"/>
    <w:rsid w:val="00717DF9"/>
    <w:rsid w:val="0072383E"/>
    <w:rsid w:val="007239B3"/>
    <w:rsid w:val="00724F8D"/>
    <w:rsid w:val="00732988"/>
    <w:rsid w:val="00783476"/>
    <w:rsid w:val="00786E94"/>
    <w:rsid w:val="007A43C6"/>
    <w:rsid w:val="008313D7"/>
    <w:rsid w:val="00831B75"/>
    <w:rsid w:val="00837297"/>
    <w:rsid w:val="00856543"/>
    <w:rsid w:val="0087777C"/>
    <w:rsid w:val="00893A71"/>
    <w:rsid w:val="008A0345"/>
    <w:rsid w:val="008A362B"/>
    <w:rsid w:val="008A40AD"/>
    <w:rsid w:val="008D5169"/>
    <w:rsid w:val="00902069"/>
    <w:rsid w:val="0090315F"/>
    <w:rsid w:val="00906E1C"/>
    <w:rsid w:val="00906FAE"/>
    <w:rsid w:val="009603A1"/>
    <w:rsid w:val="009800EF"/>
    <w:rsid w:val="0099468E"/>
    <w:rsid w:val="009A7BE0"/>
    <w:rsid w:val="009C1E8C"/>
    <w:rsid w:val="009D2F0A"/>
    <w:rsid w:val="00A763BE"/>
    <w:rsid w:val="00AB3A53"/>
    <w:rsid w:val="00AD7294"/>
    <w:rsid w:val="00AE7529"/>
    <w:rsid w:val="00B17A69"/>
    <w:rsid w:val="00B36989"/>
    <w:rsid w:val="00B57D21"/>
    <w:rsid w:val="00B72140"/>
    <w:rsid w:val="00B8674B"/>
    <w:rsid w:val="00BA7AB1"/>
    <w:rsid w:val="00BF1796"/>
    <w:rsid w:val="00C34456"/>
    <w:rsid w:val="00C53AF2"/>
    <w:rsid w:val="00C75AA3"/>
    <w:rsid w:val="00C95E5F"/>
    <w:rsid w:val="00CF3A01"/>
    <w:rsid w:val="00CF4C83"/>
    <w:rsid w:val="00D37E96"/>
    <w:rsid w:val="00D57E2E"/>
    <w:rsid w:val="00D63781"/>
    <w:rsid w:val="00DD097F"/>
    <w:rsid w:val="00DF2934"/>
    <w:rsid w:val="00E20C20"/>
    <w:rsid w:val="00E21D8C"/>
    <w:rsid w:val="00E25DAE"/>
    <w:rsid w:val="00E633BE"/>
    <w:rsid w:val="00E958F3"/>
    <w:rsid w:val="00EB2CE4"/>
    <w:rsid w:val="00EF2FA5"/>
    <w:rsid w:val="00F06132"/>
    <w:rsid w:val="00F13E1B"/>
    <w:rsid w:val="00F47892"/>
    <w:rsid w:val="00F71E5B"/>
    <w:rsid w:val="00FF3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AC"/>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64342E"/>
    <w:pPr>
      <w:widowControl/>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B70AC"/>
    <w:pPr>
      <w:spacing w:after="0" w:line="240" w:lineRule="auto"/>
    </w:pPr>
    <w:rPr>
      <w:rFonts w:ascii="Times New Roman" w:eastAsia="Times New Roman" w:hAnsi="Times New Roman" w:cs="Times New Roman"/>
      <w:color w:val="000000"/>
      <w:szCs w:val="20"/>
    </w:rPr>
  </w:style>
  <w:style w:type="character" w:styleId="Hyperlink">
    <w:name w:val="Hyperlink"/>
    <w:basedOn w:val="DefaultParagraphFont"/>
    <w:uiPriority w:val="99"/>
    <w:rsid w:val="002B70AC"/>
    <w:rPr>
      <w:rFonts w:cs="Times New Roman"/>
      <w:color w:val="0000FF"/>
      <w:u w:val="single"/>
    </w:rPr>
  </w:style>
  <w:style w:type="paragraph" w:styleId="NormalWeb">
    <w:name w:val="Normal (Web)"/>
    <w:basedOn w:val="Normal"/>
    <w:uiPriority w:val="99"/>
    <w:rsid w:val="002B70AC"/>
    <w:pPr>
      <w:widowControl/>
      <w:spacing w:before="100" w:beforeAutospacing="1" w:after="100" w:afterAutospacing="1"/>
    </w:pPr>
    <w:rPr>
      <w:rFonts w:eastAsia="Calibri"/>
      <w:szCs w:val="24"/>
    </w:rPr>
  </w:style>
  <w:style w:type="paragraph" w:customStyle="1" w:styleId="Default">
    <w:name w:val="Default"/>
    <w:uiPriority w:val="99"/>
    <w:rsid w:val="002B70AC"/>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64342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300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 TargetMode="External"/><Relationship Id="rId13" Type="http://schemas.openxmlformats.org/officeDocument/2006/relationships/hyperlink" Target="http://www.schomburgcenter.org" TargetMode="External"/><Relationship Id="rId3" Type="http://schemas.openxmlformats.org/officeDocument/2006/relationships/webSettings" Target="webSettings.xml"/><Relationship Id="rId7" Type="http://schemas.openxmlformats.org/officeDocument/2006/relationships/hyperlink" Target="http://www.guide2womenleaders.com" TargetMode="External"/><Relationship Id="rId12" Type="http://schemas.openxmlformats.org/officeDocument/2006/relationships/hyperlink" Target="http://www.mnh.si.edu/africanvoic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cient-egypt.org" TargetMode="External"/><Relationship Id="rId11" Type="http://schemas.openxmlformats.org/officeDocument/2006/relationships/hyperlink" Target="http://www.bbc.co.uk/worldservice/africa" TargetMode="External"/><Relationship Id="rId5" Type="http://schemas.openxmlformats.org/officeDocument/2006/relationships/hyperlink" Target="http://www.journalofafricancivilizations.com" TargetMode="External"/><Relationship Id="rId15" Type="http://schemas.openxmlformats.org/officeDocument/2006/relationships/hyperlink" Target="http://maps.nationalgeographic.com/maps/atlas/africa-geophysical.html" TargetMode="External"/><Relationship Id="rId10" Type="http://schemas.openxmlformats.org/officeDocument/2006/relationships/hyperlink" Target="http://www.bu.edu/africa/outreach" TargetMode="External"/><Relationship Id="rId4" Type="http://schemas.openxmlformats.org/officeDocument/2006/relationships/hyperlink" Target="mailto:bertrade@lehman.cuny.edu" TargetMode="External"/><Relationship Id="rId9" Type="http://schemas.openxmlformats.org/officeDocument/2006/relationships/hyperlink" Target="http://www.pbs.org/wonders/fr" TargetMode="External"/><Relationship Id="rId14" Type="http://schemas.openxmlformats.org/officeDocument/2006/relationships/hyperlink" Target="http://all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6</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Lehman College, CUNY</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dc:creator>
  <cp:lastModifiedBy>ITR</cp:lastModifiedBy>
  <cp:revision>12</cp:revision>
  <cp:lastPrinted>2019-01-18T20:57:00Z</cp:lastPrinted>
  <dcterms:created xsi:type="dcterms:W3CDTF">2019-07-07T23:26:00Z</dcterms:created>
  <dcterms:modified xsi:type="dcterms:W3CDTF">2019-07-16T18:48:00Z</dcterms:modified>
</cp:coreProperties>
</file>